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6324" w14:textId="77777777" w:rsidR="00FC6FCF" w:rsidRDefault="00FC6FCF">
      <w:pPr>
        <w:pStyle w:val="BodyText"/>
        <w:spacing w:before="6"/>
        <w:ind w:left="0"/>
        <w:rPr>
          <w:rFonts w:ascii="Times New Roman"/>
          <w:sz w:val="8"/>
        </w:rPr>
      </w:pPr>
    </w:p>
    <w:p w14:paraId="65883B4F" w14:textId="77777777" w:rsidR="00FC6FCF" w:rsidRDefault="00000000">
      <w:pPr>
        <w:pStyle w:val="BodyText"/>
        <w:ind w:left="3544"/>
        <w:rPr>
          <w:rFonts w:ascii="Times New Roman"/>
          <w:sz w:val="20"/>
        </w:rPr>
      </w:pPr>
      <w:r>
        <w:rPr>
          <w:rFonts w:ascii="Times New Roman"/>
          <w:noProof/>
          <w:sz w:val="20"/>
        </w:rPr>
        <w:drawing>
          <wp:inline distT="0" distB="0" distL="0" distR="0" wp14:anchorId="50E2A795" wp14:editId="2243DE71">
            <wp:extent cx="1616480" cy="78524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16480" cy="785241"/>
                    </a:xfrm>
                    <a:prstGeom prst="rect">
                      <a:avLst/>
                    </a:prstGeom>
                  </pic:spPr>
                </pic:pic>
              </a:graphicData>
            </a:graphic>
          </wp:inline>
        </w:drawing>
      </w:r>
    </w:p>
    <w:p w14:paraId="365840BB" w14:textId="77777777" w:rsidR="00FC6FCF" w:rsidRDefault="00FC6FCF">
      <w:pPr>
        <w:pStyle w:val="BodyText"/>
        <w:spacing w:before="10"/>
        <w:ind w:left="0"/>
        <w:rPr>
          <w:rFonts w:ascii="Times New Roman"/>
          <w:sz w:val="14"/>
        </w:rPr>
      </w:pPr>
    </w:p>
    <w:p w14:paraId="72B82983" w14:textId="1C805842" w:rsidR="00FC6FCF" w:rsidRDefault="00000000">
      <w:pPr>
        <w:pStyle w:val="Heading1"/>
        <w:spacing w:before="100"/>
        <w:ind w:left="2237" w:right="2246"/>
        <w:jc w:val="center"/>
        <w:rPr>
          <w:u w:val="none"/>
        </w:rPr>
      </w:pPr>
      <w:r>
        <w:rPr>
          <w:u w:val="none"/>
        </w:rPr>
        <w:t>Housing Practice Tip (</w:t>
      </w:r>
      <w:r w:rsidR="00990E88">
        <w:rPr>
          <w:u w:val="none"/>
        </w:rPr>
        <w:t>February</w:t>
      </w:r>
      <w:r w:rsidR="000E7E8C">
        <w:rPr>
          <w:u w:val="none"/>
        </w:rPr>
        <w:t xml:space="preserve"> 2025</w:t>
      </w:r>
      <w:r>
        <w:rPr>
          <w:u w:val="none"/>
        </w:rPr>
        <w:t>)</w:t>
      </w:r>
    </w:p>
    <w:p w14:paraId="1E1D6FCB" w14:textId="459CE9E6" w:rsidR="00FC6FCF" w:rsidRDefault="00000000">
      <w:pPr>
        <w:spacing w:before="41"/>
        <w:ind w:left="2245" w:right="2246"/>
        <w:jc w:val="center"/>
        <w:rPr>
          <w:b/>
          <w:sz w:val="30"/>
        </w:rPr>
      </w:pPr>
      <w:r>
        <w:rPr>
          <w:b/>
          <w:sz w:val="30"/>
        </w:rPr>
        <w:t xml:space="preserve">Volunteering for </w:t>
      </w:r>
      <w:r w:rsidR="00990E88">
        <w:rPr>
          <w:b/>
          <w:sz w:val="30"/>
        </w:rPr>
        <w:t>the Anoka County</w:t>
      </w:r>
      <w:r>
        <w:rPr>
          <w:b/>
          <w:sz w:val="30"/>
        </w:rPr>
        <w:t xml:space="preserve"> Remote Housing</w:t>
      </w:r>
      <w:r w:rsidR="00990E88">
        <w:rPr>
          <w:b/>
          <w:sz w:val="30"/>
        </w:rPr>
        <w:t xml:space="preserve"> Court</w:t>
      </w:r>
      <w:r>
        <w:rPr>
          <w:b/>
          <w:sz w:val="30"/>
        </w:rPr>
        <w:t xml:space="preserve"> Clinic</w:t>
      </w:r>
    </w:p>
    <w:p w14:paraId="6A56731E" w14:textId="77777777" w:rsidR="00FC6FCF" w:rsidRDefault="00FC6FCF">
      <w:pPr>
        <w:pStyle w:val="BodyText"/>
        <w:spacing w:before="11"/>
        <w:ind w:left="0"/>
        <w:rPr>
          <w:b/>
          <w:sz w:val="29"/>
        </w:rPr>
      </w:pPr>
    </w:p>
    <w:p w14:paraId="118B44D5" w14:textId="36C0EE34" w:rsidR="00FC6FCF" w:rsidRDefault="00000000">
      <w:pPr>
        <w:pStyle w:val="BodyText"/>
        <w:spacing w:line="276" w:lineRule="auto"/>
        <w:ind w:left="100"/>
      </w:pPr>
      <w:r>
        <w:t>Appearing over Zoom as a volunteer at a housing court clinic</w:t>
      </w:r>
      <w:r w:rsidR="0089753B">
        <w:t xml:space="preserve"> in Anoka </w:t>
      </w:r>
      <w:r w:rsidR="00990E88">
        <w:t xml:space="preserve">County </w:t>
      </w:r>
      <w:r>
        <w:t>is straightforward. If you are new to Zoom or new to appearing in court over Zoom, below is a breakdown of what you need to know</w:t>
      </w:r>
      <w:r w:rsidR="0089753B">
        <w:t>.</w:t>
      </w:r>
    </w:p>
    <w:p w14:paraId="26DC4751" w14:textId="77777777" w:rsidR="00FC6FCF" w:rsidRDefault="00FC6FCF">
      <w:pPr>
        <w:pStyle w:val="BodyText"/>
        <w:spacing w:before="2"/>
        <w:ind w:left="0"/>
        <w:rPr>
          <w:sz w:val="25"/>
        </w:rPr>
      </w:pPr>
    </w:p>
    <w:p w14:paraId="6BA8C125" w14:textId="77777777" w:rsidR="00FC6FCF" w:rsidRDefault="00000000">
      <w:pPr>
        <w:pStyle w:val="Heading1"/>
        <w:rPr>
          <w:i/>
          <w:u w:val="none"/>
        </w:rPr>
      </w:pPr>
      <w:r>
        <w:t>In advance of your volunteering date, you will receive</w:t>
      </w:r>
      <w:r>
        <w:rPr>
          <w:i/>
          <w:u w:val="none"/>
        </w:rPr>
        <w:t>:</w:t>
      </w:r>
    </w:p>
    <w:p w14:paraId="440696A9" w14:textId="77777777" w:rsidR="00FC6FCF" w:rsidRDefault="00FC6FCF">
      <w:pPr>
        <w:pStyle w:val="BodyText"/>
        <w:spacing w:before="6"/>
        <w:ind w:left="0"/>
        <w:rPr>
          <w:b/>
          <w:i/>
          <w:sz w:val="20"/>
        </w:rPr>
      </w:pPr>
    </w:p>
    <w:p w14:paraId="4BCEB2BA" w14:textId="77777777" w:rsidR="00FC6FCF" w:rsidRDefault="00000000">
      <w:pPr>
        <w:pStyle w:val="ListParagraph"/>
        <w:numPr>
          <w:ilvl w:val="0"/>
          <w:numId w:val="10"/>
        </w:numPr>
        <w:tabs>
          <w:tab w:val="left" w:pos="820"/>
          <w:tab w:val="left" w:pos="821"/>
        </w:tabs>
        <w:spacing w:before="100"/>
      </w:pPr>
      <w:r>
        <w:t>Zoom meeting information for the date and time of the</w:t>
      </w:r>
      <w:r>
        <w:rPr>
          <w:spacing w:val="-17"/>
        </w:rPr>
        <w:t xml:space="preserve"> </w:t>
      </w:r>
      <w:r>
        <w:t>calendar.</w:t>
      </w:r>
    </w:p>
    <w:p w14:paraId="2F1E04C5" w14:textId="3E0F0CDD" w:rsidR="0089753B" w:rsidRDefault="00000000" w:rsidP="00990E88">
      <w:pPr>
        <w:pStyle w:val="ListParagraph"/>
        <w:numPr>
          <w:ilvl w:val="0"/>
          <w:numId w:val="10"/>
        </w:numPr>
        <w:tabs>
          <w:tab w:val="left" w:pos="820"/>
          <w:tab w:val="left" w:pos="821"/>
        </w:tabs>
        <w:spacing w:before="40"/>
      </w:pPr>
      <w:r>
        <w:t>A copy of the Court calendar listing the</w:t>
      </w:r>
      <w:r>
        <w:rPr>
          <w:spacing w:val="-10"/>
        </w:rPr>
        <w:t xml:space="preserve"> </w:t>
      </w:r>
      <w:r>
        <w:t>cases</w:t>
      </w:r>
      <w:r w:rsidR="00990E88">
        <w:t xml:space="preserve"> a day or two before the clinic.</w:t>
      </w:r>
    </w:p>
    <w:p w14:paraId="382AAE33" w14:textId="77777777" w:rsidR="00FC6FCF" w:rsidRDefault="00000000">
      <w:pPr>
        <w:pStyle w:val="ListParagraph"/>
        <w:numPr>
          <w:ilvl w:val="0"/>
          <w:numId w:val="10"/>
        </w:numPr>
        <w:tabs>
          <w:tab w:val="left" w:pos="820"/>
          <w:tab w:val="left" w:pos="821"/>
        </w:tabs>
        <w:spacing w:before="45"/>
      </w:pPr>
      <w:r>
        <w:t>The name and email address of VLN’s clinic assistant who will be at the calendar with</w:t>
      </w:r>
      <w:r>
        <w:rPr>
          <w:spacing w:val="-21"/>
        </w:rPr>
        <w:t xml:space="preserve"> </w:t>
      </w:r>
      <w:r>
        <w:t>you.</w:t>
      </w:r>
    </w:p>
    <w:p w14:paraId="5869A78D" w14:textId="23D629BF" w:rsidR="00FC6FCF" w:rsidRDefault="00000000">
      <w:pPr>
        <w:pStyle w:val="ListParagraph"/>
        <w:numPr>
          <w:ilvl w:val="1"/>
          <w:numId w:val="10"/>
        </w:numPr>
        <w:tabs>
          <w:tab w:val="left" w:pos="1361"/>
        </w:tabs>
      </w:pPr>
      <w:r>
        <w:t xml:space="preserve">If you need anything during the clinic, you should </w:t>
      </w:r>
      <w:r w:rsidR="0089753B">
        <w:t>contact</w:t>
      </w:r>
      <w:r>
        <w:t xml:space="preserve"> the clinic</w:t>
      </w:r>
      <w:r>
        <w:rPr>
          <w:spacing w:val="-15"/>
        </w:rPr>
        <w:t xml:space="preserve"> </w:t>
      </w:r>
      <w:r w:rsidR="0089753B">
        <w:t>assistant directly or by email</w:t>
      </w:r>
      <w:r>
        <w:t>.</w:t>
      </w:r>
    </w:p>
    <w:p w14:paraId="684DC1EF" w14:textId="2CDD9CF6" w:rsidR="00FC6FCF" w:rsidRDefault="00000000">
      <w:pPr>
        <w:pStyle w:val="ListParagraph"/>
        <w:numPr>
          <w:ilvl w:val="1"/>
          <w:numId w:val="10"/>
        </w:numPr>
        <w:tabs>
          <w:tab w:val="left" w:pos="1361"/>
        </w:tabs>
        <w:spacing w:before="30" w:line="271" w:lineRule="auto"/>
        <w:ind w:left="1541" w:right="435" w:hanging="360"/>
      </w:pPr>
      <w:r>
        <w:t xml:space="preserve">The Zoom chat function is a part of the court record, so it is not </w:t>
      </w:r>
      <w:r w:rsidR="0089753B">
        <w:t>a good</w:t>
      </w:r>
      <w:r>
        <w:t xml:space="preserve"> way to connect with anyone other than court</w:t>
      </w:r>
      <w:r>
        <w:rPr>
          <w:spacing w:val="-4"/>
        </w:rPr>
        <w:t xml:space="preserve"> </w:t>
      </w:r>
      <w:r>
        <w:t>staff.</w:t>
      </w:r>
    </w:p>
    <w:p w14:paraId="0A15D561" w14:textId="77777777" w:rsidR="00FC6FCF" w:rsidRDefault="00000000">
      <w:pPr>
        <w:pStyle w:val="ListParagraph"/>
        <w:numPr>
          <w:ilvl w:val="0"/>
          <w:numId w:val="10"/>
        </w:numPr>
        <w:tabs>
          <w:tab w:val="left" w:pos="820"/>
          <w:tab w:val="left" w:pos="821"/>
        </w:tabs>
        <w:spacing w:before="5"/>
        <w:rPr>
          <w:i/>
        </w:rPr>
      </w:pPr>
      <w:r>
        <w:t>If you want to look at court documents for the cases on the calendar prior to the court</w:t>
      </w:r>
      <w:r>
        <w:rPr>
          <w:spacing w:val="-19"/>
        </w:rPr>
        <w:t xml:space="preserve"> </w:t>
      </w:r>
      <w:r>
        <w:t>clinic</w:t>
      </w:r>
      <w:r>
        <w:rPr>
          <w:i/>
        </w:rPr>
        <w:t>:</w:t>
      </w:r>
    </w:p>
    <w:p w14:paraId="02A79EC4" w14:textId="77777777" w:rsidR="00FC6FCF" w:rsidRDefault="00000000">
      <w:pPr>
        <w:pStyle w:val="ListParagraph"/>
        <w:numPr>
          <w:ilvl w:val="1"/>
          <w:numId w:val="10"/>
        </w:numPr>
        <w:tabs>
          <w:tab w:val="left" w:pos="1361"/>
        </w:tabs>
        <w:spacing w:line="273" w:lineRule="auto"/>
        <w:ind w:left="1541" w:right="206" w:hanging="360"/>
      </w:pPr>
      <w:r>
        <w:t>Go</w:t>
      </w:r>
      <w:r>
        <w:rPr>
          <w:spacing w:val="-3"/>
        </w:rPr>
        <w:t xml:space="preserve"> </w:t>
      </w:r>
      <w:r>
        <w:t>to</w:t>
      </w:r>
      <w:r>
        <w:rPr>
          <w:spacing w:val="-2"/>
        </w:rPr>
        <w:t xml:space="preserve"> </w:t>
      </w:r>
      <w:r>
        <w:rPr>
          <w:i/>
        </w:rPr>
        <w:t>Access</w:t>
      </w:r>
      <w:r>
        <w:rPr>
          <w:i/>
          <w:spacing w:val="-3"/>
        </w:rPr>
        <w:t xml:space="preserve"> </w:t>
      </w:r>
      <w:r>
        <w:rPr>
          <w:i/>
        </w:rPr>
        <w:t>Court</w:t>
      </w:r>
      <w:r>
        <w:rPr>
          <w:i/>
          <w:spacing w:val="-2"/>
        </w:rPr>
        <w:t xml:space="preserve"> </w:t>
      </w:r>
      <w:r>
        <w:rPr>
          <w:i/>
        </w:rPr>
        <w:t>Records</w:t>
      </w:r>
      <w:r>
        <w:rPr>
          <w:i/>
          <w:spacing w:val="-2"/>
        </w:rPr>
        <w:t xml:space="preserve"> </w:t>
      </w:r>
      <w:r>
        <w:t>on</w:t>
      </w:r>
      <w:r>
        <w:rPr>
          <w:spacing w:val="-3"/>
        </w:rPr>
        <w:t xml:space="preserve"> </w:t>
      </w:r>
      <w:r>
        <w:t>the</w:t>
      </w:r>
      <w:r>
        <w:rPr>
          <w:spacing w:val="-2"/>
        </w:rPr>
        <w:t xml:space="preserve"> </w:t>
      </w:r>
      <w:r>
        <w:t>Minnesota</w:t>
      </w:r>
      <w:r>
        <w:rPr>
          <w:spacing w:val="-3"/>
        </w:rPr>
        <w:t xml:space="preserve"> </w:t>
      </w:r>
      <w:r>
        <w:t>Judicial</w:t>
      </w:r>
      <w:r>
        <w:rPr>
          <w:spacing w:val="-2"/>
        </w:rPr>
        <w:t xml:space="preserve"> </w:t>
      </w:r>
      <w:r>
        <w:t>Branch</w:t>
      </w:r>
      <w:r>
        <w:rPr>
          <w:spacing w:val="-3"/>
        </w:rPr>
        <w:t xml:space="preserve"> </w:t>
      </w:r>
      <w:r>
        <w:t>Website</w:t>
      </w:r>
      <w:r>
        <w:rPr>
          <w:spacing w:val="-2"/>
        </w:rPr>
        <w:t xml:space="preserve"> </w:t>
      </w:r>
      <w:r>
        <w:t>and</w:t>
      </w:r>
      <w:r>
        <w:rPr>
          <w:spacing w:val="-3"/>
        </w:rPr>
        <w:t xml:space="preserve"> </w:t>
      </w:r>
      <w:r>
        <w:t>find</w:t>
      </w:r>
      <w:r>
        <w:rPr>
          <w:spacing w:val="-2"/>
        </w:rPr>
        <w:t xml:space="preserve"> </w:t>
      </w:r>
      <w:r>
        <w:t>the</w:t>
      </w:r>
      <w:r>
        <w:rPr>
          <w:spacing w:val="-3"/>
        </w:rPr>
        <w:t xml:space="preserve"> </w:t>
      </w:r>
      <w:r>
        <w:t>link.</w:t>
      </w:r>
      <w:r>
        <w:rPr>
          <w:spacing w:val="-4"/>
        </w:rPr>
        <w:t xml:space="preserve"> </w:t>
      </w:r>
      <w:r>
        <w:t>for Minnesota Court Records Online (MCRO)</w:t>
      </w:r>
      <w:r>
        <w:rPr>
          <w:color w:val="0000FF"/>
        </w:rPr>
        <w:t xml:space="preserve"> </w:t>
      </w:r>
      <w:hyperlink r:id="rId8">
        <w:r>
          <w:rPr>
            <w:color w:val="0000FF"/>
            <w:u w:val="single" w:color="0000FF"/>
          </w:rPr>
          <w:t>https://www.mncourts.gov/access-case-</w:t>
        </w:r>
      </w:hyperlink>
      <w:hyperlink r:id="rId9">
        <w:r>
          <w:rPr>
            <w:color w:val="0000FF"/>
            <w:u w:val="single" w:color="0000FF"/>
          </w:rPr>
          <w:t xml:space="preserve"> records.aspx</w:t>
        </w:r>
      </w:hyperlink>
    </w:p>
    <w:p w14:paraId="73828557" w14:textId="77777777" w:rsidR="00FC6FCF" w:rsidRDefault="00000000">
      <w:pPr>
        <w:pStyle w:val="ListParagraph"/>
        <w:numPr>
          <w:ilvl w:val="1"/>
          <w:numId w:val="10"/>
        </w:numPr>
        <w:tabs>
          <w:tab w:val="left" w:pos="1361"/>
        </w:tabs>
        <w:spacing w:before="0" w:line="275" w:lineRule="exact"/>
      </w:pPr>
      <w:r>
        <w:t>You</w:t>
      </w:r>
      <w:r>
        <w:rPr>
          <w:spacing w:val="-4"/>
        </w:rPr>
        <w:t xml:space="preserve"> </w:t>
      </w:r>
      <w:r>
        <w:t>can</w:t>
      </w:r>
      <w:r>
        <w:rPr>
          <w:spacing w:val="-3"/>
        </w:rPr>
        <w:t xml:space="preserve"> </w:t>
      </w:r>
      <w:r>
        <w:t>search</w:t>
      </w:r>
      <w:r>
        <w:rPr>
          <w:spacing w:val="-3"/>
        </w:rPr>
        <w:t xml:space="preserve"> </w:t>
      </w:r>
      <w:r>
        <w:t>for</w:t>
      </w:r>
      <w:r>
        <w:rPr>
          <w:spacing w:val="-4"/>
        </w:rPr>
        <w:t xml:space="preserve"> </w:t>
      </w:r>
      <w:r>
        <w:t>cases</w:t>
      </w:r>
      <w:r>
        <w:rPr>
          <w:spacing w:val="-2"/>
        </w:rPr>
        <w:t xml:space="preserve"> </w:t>
      </w:r>
      <w:r>
        <w:t>and</w:t>
      </w:r>
      <w:r>
        <w:rPr>
          <w:spacing w:val="-4"/>
        </w:rPr>
        <w:t xml:space="preserve"> </w:t>
      </w:r>
      <w:r>
        <w:t>all</w:t>
      </w:r>
      <w:r>
        <w:rPr>
          <w:spacing w:val="-2"/>
        </w:rPr>
        <w:t xml:space="preserve"> </w:t>
      </w:r>
      <w:r>
        <w:t>public</w:t>
      </w:r>
      <w:r>
        <w:rPr>
          <w:spacing w:val="-1"/>
        </w:rPr>
        <w:t xml:space="preserve"> </w:t>
      </w:r>
      <w:r>
        <w:t>court</w:t>
      </w:r>
      <w:r>
        <w:rPr>
          <w:spacing w:val="-1"/>
        </w:rPr>
        <w:t xml:space="preserve"> </w:t>
      </w:r>
      <w:r>
        <w:t>documents</w:t>
      </w:r>
      <w:r>
        <w:rPr>
          <w:spacing w:val="-4"/>
        </w:rPr>
        <w:t xml:space="preserve"> </w:t>
      </w:r>
      <w:r>
        <w:t>by</w:t>
      </w:r>
      <w:r>
        <w:rPr>
          <w:spacing w:val="-3"/>
        </w:rPr>
        <w:t xml:space="preserve"> </w:t>
      </w:r>
      <w:r>
        <w:t>case</w:t>
      </w:r>
      <w:r>
        <w:rPr>
          <w:spacing w:val="-2"/>
        </w:rPr>
        <w:t xml:space="preserve"> </w:t>
      </w:r>
      <w:r>
        <w:t>number</w:t>
      </w:r>
      <w:r>
        <w:rPr>
          <w:spacing w:val="-4"/>
        </w:rPr>
        <w:t xml:space="preserve"> </w:t>
      </w:r>
      <w:r>
        <w:t>or</w:t>
      </w:r>
      <w:r>
        <w:rPr>
          <w:spacing w:val="-4"/>
        </w:rPr>
        <w:t xml:space="preserve"> </w:t>
      </w:r>
      <w:r>
        <w:t>party</w:t>
      </w:r>
      <w:r>
        <w:rPr>
          <w:spacing w:val="-2"/>
        </w:rPr>
        <w:t xml:space="preserve"> </w:t>
      </w:r>
      <w:r>
        <w:t>name.</w:t>
      </w:r>
    </w:p>
    <w:p w14:paraId="71424707" w14:textId="77777777" w:rsidR="00FC6FCF" w:rsidRDefault="00FC6FCF">
      <w:pPr>
        <w:pStyle w:val="BodyText"/>
        <w:spacing w:before="3"/>
        <w:ind w:left="0"/>
        <w:rPr>
          <w:sz w:val="28"/>
        </w:rPr>
      </w:pPr>
    </w:p>
    <w:p w14:paraId="16ABC205" w14:textId="77777777" w:rsidR="00FC6FCF" w:rsidRDefault="00000000">
      <w:pPr>
        <w:pStyle w:val="Heading1"/>
        <w:rPr>
          <w:i/>
          <w:u w:val="none"/>
        </w:rPr>
      </w:pPr>
      <w:r>
        <w:t>How a Zoom Clinic</w:t>
      </w:r>
      <w:r>
        <w:rPr>
          <w:spacing w:val="-7"/>
        </w:rPr>
        <w:t xml:space="preserve"> </w:t>
      </w:r>
      <w:r>
        <w:t>works</w:t>
      </w:r>
      <w:r>
        <w:rPr>
          <w:i/>
          <w:u w:val="none"/>
        </w:rPr>
        <w:t>:</w:t>
      </w:r>
    </w:p>
    <w:p w14:paraId="563EF1A3" w14:textId="77777777" w:rsidR="00FC6FCF" w:rsidRDefault="00FC6FCF">
      <w:pPr>
        <w:pStyle w:val="BodyText"/>
        <w:spacing w:before="2"/>
        <w:ind w:left="0"/>
        <w:rPr>
          <w:b/>
          <w:i/>
          <w:sz w:val="20"/>
        </w:rPr>
      </w:pPr>
    </w:p>
    <w:p w14:paraId="2B9B0670" w14:textId="769464E7" w:rsidR="0089753B" w:rsidRDefault="00000000" w:rsidP="0089753B">
      <w:pPr>
        <w:pStyle w:val="ListParagraph"/>
        <w:numPr>
          <w:ilvl w:val="0"/>
          <w:numId w:val="9"/>
        </w:numPr>
        <w:tabs>
          <w:tab w:val="left" w:pos="821"/>
        </w:tabs>
        <w:spacing w:before="100" w:line="276" w:lineRule="auto"/>
        <w:ind w:right="335"/>
      </w:pPr>
      <w:r>
        <w:t>There</w:t>
      </w:r>
      <w:r>
        <w:rPr>
          <w:spacing w:val="-3"/>
        </w:rPr>
        <w:t xml:space="preserve"> </w:t>
      </w:r>
      <w:r>
        <w:t>will</w:t>
      </w:r>
      <w:r>
        <w:rPr>
          <w:spacing w:val="-3"/>
        </w:rPr>
        <w:t xml:space="preserve"> </w:t>
      </w:r>
      <w:r>
        <w:t>be</w:t>
      </w:r>
      <w:r>
        <w:rPr>
          <w:spacing w:val="-2"/>
        </w:rPr>
        <w:t xml:space="preserve"> </w:t>
      </w:r>
      <w:r>
        <w:t>many</w:t>
      </w:r>
      <w:r>
        <w:rPr>
          <w:spacing w:val="-3"/>
        </w:rPr>
        <w:t xml:space="preserve"> </w:t>
      </w:r>
      <w:r>
        <w:t>different</w:t>
      </w:r>
      <w:r>
        <w:rPr>
          <w:spacing w:val="-1"/>
        </w:rPr>
        <w:t xml:space="preserve"> </w:t>
      </w:r>
      <w:r>
        <w:t>groups</w:t>
      </w:r>
      <w:r>
        <w:rPr>
          <w:spacing w:val="-5"/>
        </w:rPr>
        <w:t xml:space="preserve"> </w:t>
      </w:r>
      <w:r>
        <w:t>of</w:t>
      </w:r>
      <w:r>
        <w:rPr>
          <w:spacing w:val="-5"/>
        </w:rPr>
        <w:t xml:space="preserve"> </w:t>
      </w:r>
      <w:r>
        <w:t>people</w:t>
      </w:r>
      <w:r>
        <w:rPr>
          <w:spacing w:val="-3"/>
        </w:rPr>
        <w:t xml:space="preserve"> </w:t>
      </w:r>
      <w:r>
        <w:t>attend</w:t>
      </w:r>
      <w:r w:rsidR="00964840">
        <w:t>ing</w:t>
      </w:r>
      <w:r>
        <w:rPr>
          <w:spacing w:val="-2"/>
        </w:rPr>
        <w:t xml:space="preserve"> </w:t>
      </w:r>
      <w:r>
        <w:t>the</w:t>
      </w:r>
      <w:r>
        <w:rPr>
          <w:spacing w:val="-4"/>
        </w:rPr>
        <w:t xml:space="preserve"> </w:t>
      </w:r>
      <w:r>
        <w:t>initial</w:t>
      </w:r>
      <w:r>
        <w:rPr>
          <w:spacing w:val="-2"/>
        </w:rPr>
        <w:t xml:space="preserve"> </w:t>
      </w:r>
      <w:r>
        <w:t>appearance</w:t>
      </w:r>
      <w:r>
        <w:rPr>
          <w:spacing w:val="-3"/>
        </w:rPr>
        <w:t xml:space="preserve"> </w:t>
      </w:r>
      <w:r>
        <w:t>hearing</w:t>
      </w:r>
      <w:r>
        <w:rPr>
          <w:spacing w:val="-1"/>
        </w:rPr>
        <w:t xml:space="preserve"> </w:t>
      </w:r>
      <w:r>
        <w:t>over</w:t>
      </w:r>
      <w:r>
        <w:rPr>
          <w:spacing w:val="-5"/>
        </w:rPr>
        <w:t xml:space="preserve"> </w:t>
      </w:r>
      <w:r w:rsidR="00990E88">
        <w:rPr>
          <w:spacing w:val="-5"/>
        </w:rPr>
        <w:t>Z</w:t>
      </w:r>
      <w:r>
        <w:t>oom, which may</w:t>
      </w:r>
      <w:r>
        <w:rPr>
          <w:spacing w:val="-3"/>
        </w:rPr>
        <w:t xml:space="preserve"> </w:t>
      </w:r>
      <w:r>
        <w:t>include:</w:t>
      </w:r>
    </w:p>
    <w:p w14:paraId="452E3DAE" w14:textId="77777777" w:rsidR="0089753B" w:rsidRDefault="00000000" w:rsidP="0089753B">
      <w:pPr>
        <w:pStyle w:val="ListParagraph"/>
        <w:numPr>
          <w:ilvl w:val="0"/>
          <w:numId w:val="8"/>
        </w:numPr>
        <w:tabs>
          <w:tab w:val="left" w:pos="821"/>
        </w:tabs>
        <w:spacing w:before="36" w:line="276" w:lineRule="auto"/>
        <w:ind w:left="1181" w:right="2039" w:firstLine="0"/>
      </w:pPr>
      <w:r>
        <w:t xml:space="preserve">Court staff </w:t>
      </w:r>
      <w:r w:rsidR="0089753B">
        <w:t>(clerks, a judicial officer, a court reporter)</w:t>
      </w:r>
    </w:p>
    <w:p w14:paraId="0240BD19" w14:textId="306F9EDC" w:rsidR="0089753B" w:rsidRDefault="0089753B" w:rsidP="0089753B">
      <w:pPr>
        <w:pStyle w:val="ListParagraph"/>
        <w:numPr>
          <w:ilvl w:val="0"/>
          <w:numId w:val="8"/>
        </w:numPr>
        <w:tabs>
          <w:tab w:val="left" w:pos="821"/>
        </w:tabs>
        <w:spacing w:before="36" w:line="276" w:lineRule="auto"/>
        <w:ind w:left="1181" w:right="2039" w:firstLine="0"/>
      </w:pPr>
      <w:r>
        <w:t>VLN’s clinic</w:t>
      </w:r>
      <w:r w:rsidRPr="0089753B">
        <w:rPr>
          <w:spacing w:val="-1"/>
        </w:rPr>
        <w:t xml:space="preserve"> </w:t>
      </w:r>
      <w:r>
        <w:t>assistant.</w:t>
      </w:r>
    </w:p>
    <w:p w14:paraId="79FE90EF" w14:textId="60435902" w:rsidR="0089753B" w:rsidRDefault="00000000" w:rsidP="0089753B">
      <w:pPr>
        <w:pStyle w:val="ListParagraph"/>
        <w:numPr>
          <w:ilvl w:val="0"/>
          <w:numId w:val="8"/>
        </w:numPr>
        <w:tabs>
          <w:tab w:val="left" w:pos="821"/>
        </w:tabs>
        <w:spacing w:before="36" w:line="276" w:lineRule="auto"/>
        <w:ind w:left="1181" w:right="2039" w:firstLine="0"/>
      </w:pPr>
      <w:r>
        <w:t xml:space="preserve">Other service providers, such as </w:t>
      </w:r>
      <w:r w:rsidR="0089753B">
        <w:t xml:space="preserve">other legal service providers, </w:t>
      </w:r>
      <w:r>
        <w:t>mediators</w:t>
      </w:r>
      <w:r w:rsidR="0089753B">
        <w:t>,</w:t>
      </w:r>
      <w:r>
        <w:t xml:space="preserve"> financial services</w:t>
      </w:r>
      <w:r w:rsidRPr="0089753B">
        <w:rPr>
          <w:spacing w:val="-24"/>
        </w:rPr>
        <w:t xml:space="preserve"> </w:t>
      </w:r>
      <w:r>
        <w:t>staff</w:t>
      </w:r>
      <w:r w:rsidR="0089753B">
        <w:t>, and assistance navigators</w:t>
      </w:r>
      <w:r>
        <w:t xml:space="preserve">. </w:t>
      </w:r>
    </w:p>
    <w:p w14:paraId="327E0155" w14:textId="5D78AFD6" w:rsidR="00FC6FCF" w:rsidRDefault="0089753B" w:rsidP="0089753B">
      <w:pPr>
        <w:pStyle w:val="ListParagraph"/>
        <w:numPr>
          <w:ilvl w:val="0"/>
          <w:numId w:val="8"/>
        </w:numPr>
        <w:tabs>
          <w:tab w:val="left" w:pos="821"/>
        </w:tabs>
        <w:spacing w:before="36" w:line="276" w:lineRule="auto"/>
        <w:ind w:left="1181" w:right="2039" w:firstLine="0"/>
      </w:pPr>
      <w:r>
        <w:t>Tenants and landlord attorneys.</w:t>
      </w:r>
    </w:p>
    <w:p w14:paraId="299738BA" w14:textId="13DBE345" w:rsidR="00FC6FCF" w:rsidRDefault="00990E88">
      <w:pPr>
        <w:pStyle w:val="ListParagraph"/>
        <w:numPr>
          <w:ilvl w:val="0"/>
          <w:numId w:val="9"/>
        </w:numPr>
        <w:tabs>
          <w:tab w:val="left" w:pos="821"/>
        </w:tabs>
      </w:pPr>
      <w:r>
        <w:t xml:space="preserve">Breakout Rooms: </w:t>
      </w:r>
    </w:p>
    <w:p w14:paraId="57479716" w14:textId="75A66E9B" w:rsidR="0089753B" w:rsidRDefault="0089753B" w:rsidP="00990E88">
      <w:pPr>
        <w:pStyle w:val="ListParagraph"/>
        <w:numPr>
          <w:ilvl w:val="1"/>
          <w:numId w:val="9"/>
        </w:numPr>
        <w:tabs>
          <w:tab w:val="left" w:pos="821"/>
        </w:tabs>
      </w:pPr>
      <w:r>
        <w:t xml:space="preserve">Main Room – Court is held </w:t>
      </w:r>
      <w:proofErr w:type="gramStart"/>
      <w:r>
        <w:t>here,</w:t>
      </w:r>
      <w:proofErr w:type="gramEnd"/>
      <w:r>
        <w:t xml:space="preserve"> landlord attorneys tend to wait here.</w:t>
      </w:r>
    </w:p>
    <w:p w14:paraId="55318DDD" w14:textId="6C0C6CA1" w:rsidR="0089753B" w:rsidRDefault="0089753B" w:rsidP="00990E88">
      <w:pPr>
        <w:pStyle w:val="ListParagraph"/>
        <w:numPr>
          <w:ilvl w:val="1"/>
          <w:numId w:val="9"/>
        </w:numPr>
        <w:tabs>
          <w:tab w:val="left" w:pos="821"/>
        </w:tabs>
      </w:pPr>
      <w:r>
        <w:t xml:space="preserve">Clinic Attorneys Room – where you will </w:t>
      </w:r>
      <w:r w:rsidR="00ED534E">
        <w:t>begin</w:t>
      </w:r>
      <w:r>
        <w:t>, the clinic assistant will meet you here and court staff will assign cases to you here.</w:t>
      </w:r>
    </w:p>
    <w:p w14:paraId="413B2F19" w14:textId="558B180F" w:rsidR="0089753B" w:rsidRDefault="0089753B" w:rsidP="00990E88">
      <w:pPr>
        <w:pStyle w:val="ListParagraph"/>
        <w:numPr>
          <w:ilvl w:val="1"/>
          <w:numId w:val="9"/>
        </w:numPr>
        <w:tabs>
          <w:tab w:val="left" w:pos="821"/>
        </w:tabs>
      </w:pPr>
      <w:r>
        <w:t>Breakout Rooms for each party – this is where you will find your tenant clients.</w:t>
      </w:r>
    </w:p>
    <w:p w14:paraId="708489E4" w14:textId="4CBD7291" w:rsidR="009D1314" w:rsidRDefault="0089753B" w:rsidP="00990E88">
      <w:pPr>
        <w:pStyle w:val="ListParagraph"/>
        <w:numPr>
          <w:ilvl w:val="1"/>
          <w:numId w:val="9"/>
        </w:numPr>
        <w:tabs>
          <w:tab w:val="left" w:pos="821"/>
        </w:tabs>
      </w:pPr>
      <w:r>
        <w:t>Extra numbered breakout rooms</w:t>
      </w:r>
      <w:r w:rsidR="009D1314">
        <w:t>.</w:t>
      </w:r>
    </w:p>
    <w:p w14:paraId="5F547A8C" w14:textId="77777777" w:rsidR="00FC6FCF" w:rsidRDefault="00000000">
      <w:pPr>
        <w:pStyle w:val="ListParagraph"/>
        <w:numPr>
          <w:ilvl w:val="0"/>
          <w:numId w:val="9"/>
        </w:numPr>
        <w:tabs>
          <w:tab w:val="left" w:pos="821"/>
        </w:tabs>
        <w:spacing w:before="171"/>
      </w:pPr>
      <w:r>
        <w:lastRenderedPageBreak/>
        <w:t>Time:</w:t>
      </w:r>
    </w:p>
    <w:p w14:paraId="3C4AA067" w14:textId="73B6A7DA" w:rsidR="00FC6FCF" w:rsidRDefault="00256B16" w:rsidP="006C1C2D">
      <w:pPr>
        <w:pStyle w:val="BodyText"/>
        <w:numPr>
          <w:ilvl w:val="1"/>
          <w:numId w:val="9"/>
        </w:numPr>
        <w:spacing w:before="3"/>
      </w:pPr>
      <w:r>
        <w:t>The court clinic begins at 8:30 am Monday and Wednesday and 1:</w:t>
      </w:r>
      <w:r w:rsidR="00964840">
        <w:t>3</w:t>
      </w:r>
      <w:r>
        <w:t xml:space="preserve">0 pm on </w:t>
      </w:r>
      <w:r w:rsidR="00964840">
        <w:t>Wednesdays</w:t>
      </w:r>
      <w:r>
        <w:t>.</w:t>
      </w:r>
    </w:p>
    <w:p w14:paraId="537DDF99" w14:textId="77777777" w:rsidR="006C1C2D" w:rsidRDefault="006C1C2D" w:rsidP="006C1C2D">
      <w:pPr>
        <w:pStyle w:val="BodyText"/>
        <w:spacing w:before="3"/>
        <w:ind w:left="1361"/>
      </w:pPr>
    </w:p>
    <w:p w14:paraId="757E1F2B" w14:textId="75AA7CBE" w:rsidR="00F20D7E" w:rsidRDefault="00000000" w:rsidP="00F20D7E">
      <w:pPr>
        <w:pStyle w:val="ListParagraph"/>
        <w:numPr>
          <w:ilvl w:val="0"/>
          <w:numId w:val="9"/>
        </w:numPr>
        <w:tabs>
          <w:tab w:val="left" w:pos="821"/>
        </w:tabs>
        <w:spacing w:before="42"/>
      </w:pPr>
      <w:r>
        <w:t>Process</w:t>
      </w:r>
      <w:r w:rsidR="00F20D7E">
        <w:t>:</w:t>
      </w:r>
    </w:p>
    <w:p w14:paraId="36A8042A" w14:textId="66B4890F" w:rsidR="00F20D7E" w:rsidRDefault="00000000" w:rsidP="00F20D7E">
      <w:pPr>
        <w:pStyle w:val="BodyText"/>
        <w:numPr>
          <w:ilvl w:val="1"/>
          <w:numId w:val="9"/>
        </w:numPr>
        <w:spacing w:before="41" w:line="273" w:lineRule="auto"/>
      </w:pPr>
      <w:r>
        <w:t>Court staff make announcements about Zoom procedures and services available, clients are identified for free legal services.</w:t>
      </w:r>
    </w:p>
    <w:p w14:paraId="30329776" w14:textId="77777777" w:rsidR="00F20D7E" w:rsidRDefault="00F20D7E" w:rsidP="00F20D7E">
      <w:pPr>
        <w:pStyle w:val="ListParagraph"/>
        <w:numPr>
          <w:ilvl w:val="1"/>
          <w:numId w:val="9"/>
        </w:numPr>
        <w:tabs>
          <w:tab w:val="left" w:pos="821"/>
        </w:tabs>
      </w:pPr>
      <w:r>
        <w:t>You will start in the Clinic Attorneys Room.  Cases will be assigned to VLN by Court staff, you will then review the first case’s documents on MCRO while the clinic assistant does intake.</w:t>
      </w:r>
    </w:p>
    <w:p w14:paraId="224FE1C3" w14:textId="77777777" w:rsidR="00F20D7E" w:rsidRDefault="00F20D7E" w:rsidP="00F20D7E">
      <w:pPr>
        <w:pStyle w:val="ListParagraph"/>
        <w:numPr>
          <w:ilvl w:val="1"/>
          <w:numId w:val="9"/>
        </w:numPr>
        <w:tabs>
          <w:tab w:val="left" w:pos="821"/>
        </w:tabs>
      </w:pPr>
      <w:r>
        <w:t xml:space="preserve">Assuming the tenant financially qualifies for our services, the clinic assistant will come back to the Clinic Attorneys Room and let you know if the tenant is eligible for full representation, brief advice, or is not eligible.  You will then find the tenant in their breakout room denoted by the last four numbers of their case number and their last name and meet with them.  </w:t>
      </w:r>
    </w:p>
    <w:p w14:paraId="3BD8E3BE" w14:textId="77777777" w:rsidR="006C1C2D" w:rsidRDefault="00F20D7E" w:rsidP="00F20D7E">
      <w:pPr>
        <w:pStyle w:val="ListParagraph"/>
        <w:numPr>
          <w:ilvl w:val="1"/>
          <w:numId w:val="9"/>
        </w:numPr>
        <w:tabs>
          <w:tab w:val="left" w:pos="821"/>
        </w:tabs>
      </w:pPr>
      <w:r>
        <w:t xml:space="preserve">If you are going to negotiate with the landlord’s attorney, you will likely find them waiting in the Main Room.  You can go with them to the plaintiff’s breakout room, denoted by the last four numbers of the case number and the name of the plaintiff, or any open numbered breakout room to negotiate.  </w:t>
      </w:r>
    </w:p>
    <w:p w14:paraId="12CB5127" w14:textId="77777777" w:rsidR="006C1C2D" w:rsidRDefault="00F20D7E" w:rsidP="00F20D7E">
      <w:pPr>
        <w:pStyle w:val="ListParagraph"/>
        <w:numPr>
          <w:ilvl w:val="1"/>
          <w:numId w:val="9"/>
        </w:numPr>
        <w:tabs>
          <w:tab w:val="left" w:pos="821"/>
        </w:tabs>
      </w:pPr>
      <w:r>
        <w:t xml:space="preserve">Once you have finished negotiations, if you have an agreement, you can often send the client in to go before the judge or referee with opposing counsel to put the settlement on the record.  Opposing counsel will generally send the agreement to the Court after you have approved it and reviewed with your client.  </w:t>
      </w:r>
    </w:p>
    <w:p w14:paraId="3CA073BB" w14:textId="77777777" w:rsidR="006C1C2D" w:rsidRDefault="00F20D7E" w:rsidP="00F20D7E">
      <w:pPr>
        <w:pStyle w:val="ListParagraph"/>
        <w:numPr>
          <w:ilvl w:val="1"/>
          <w:numId w:val="9"/>
        </w:numPr>
        <w:tabs>
          <w:tab w:val="left" w:pos="821"/>
        </w:tabs>
      </w:pPr>
      <w:r>
        <w:t xml:space="preserve">Or you can represent them in court.  </w:t>
      </w:r>
    </w:p>
    <w:p w14:paraId="7F4988B6" w14:textId="65D1FD38" w:rsidR="006C1C2D" w:rsidRDefault="00F20D7E" w:rsidP="00F20D7E">
      <w:pPr>
        <w:pStyle w:val="ListParagraph"/>
        <w:numPr>
          <w:ilvl w:val="1"/>
          <w:numId w:val="9"/>
        </w:numPr>
        <w:tabs>
          <w:tab w:val="left" w:pos="821"/>
        </w:tabs>
      </w:pPr>
      <w:r>
        <w:t xml:space="preserve">If you do not come to an agreement and are going to ask for a trial, you should represent before the referee or judge if you are going to keep the case.  If you are going to refer it back to VLN to try to find a full representation volunteer attorney (please let the client know that we will </w:t>
      </w:r>
      <w:r>
        <w:rPr>
          <w:i/>
          <w:iCs/>
        </w:rPr>
        <w:t>try</w:t>
      </w:r>
      <w:r>
        <w:t xml:space="preserve"> to find them an attorney but they may have to proceed on their own), you may or may not represent before the referee or judge but </w:t>
      </w:r>
      <w:r w:rsidR="000E7E8C">
        <w:t xml:space="preserve">it is helpful to </w:t>
      </w:r>
      <w:r>
        <w:t xml:space="preserve">find out the trial date </w:t>
      </w:r>
      <w:r w:rsidR="000E7E8C">
        <w:t>and</w:t>
      </w:r>
      <w:r>
        <w:t xml:space="preserve"> include on your advice form.  </w:t>
      </w:r>
    </w:p>
    <w:p w14:paraId="091FB5B3" w14:textId="1CF5083B" w:rsidR="00F20D7E" w:rsidRDefault="00F20D7E" w:rsidP="00F20D7E">
      <w:pPr>
        <w:pStyle w:val="ListParagraph"/>
        <w:numPr>
          <w:ilvl w:val="1"/>
          <w:numId w:val="9"/>
        </w:numPr>
        <w:tabs>
          <w:tab w:val="left" w:pos="821"/>
        </w:tabs>
      </w:pPr>
      <w:r>
        <w:t xml:space="preserve">When you are done with the first client, please return to the Clinic Services Room.  </w:t>
      </w:r>
    </w:p>
    <w:p w14:paraId="42A92226" w14:textId="77777777" w:rsidR="006C1C2D" w:rsidRDefault="006C1C2D" w:rsidP="00990E88">
      <w:pPr>
        <w:pStyle w:val="BodyText"/>
        <w:spacing w:before="41" w:line="273" w:lineRule="auto"/>
        <w:ind w:left="0"/>
      </w:pPr>
    </w:p>
    <w:p w14:paraId="21C08A23" w14:textId="77777777" w:rsidR="00FC6FCF" w:rsidRDefault="00000000">
      <w:pPr>
        <w:pStyle w:val="ListParagraph"/>
        <w:numPr>
          <w:ilvl w:val="0"/>
          <w:numId w:val="9"/>
        </w:numPr>
        <w:tabs>
          <w:tab w:val="left" w:pos="821"/>
        </w:tabs>
      </w:pPr>
      <w:r>
        <w:t>Options for legal services provided to</w:t>
      </w:r>
      <w:r>
        <w:rPr>
          <w:spacing w:val="-16"/>
        </w:rPr>
        <w:t xml:space="preserve"> </w:t>
      </w:r>
      <w:r>
        <w:t>clients:</w:t>
      </w:r>
    </w:p>
    <w:p w14:paraId="72801802" w14:textId="77777777" w:rsidR="00FC6FCF" w:rsidRDefault="00000000">
      <w:pPr>
        <w:pStyle w:val="BodyText"/>
        <w:spacing w:before="42"/>
        <w:ind w:left="1181"/>
      </w:pPr>
      <w:r>
        <w:t>a. Advice only.</w:t>
      </w:r>
    </w:p>
    <w:p w14:paraId="372606E1" w14:textId="77777777" w:rsidR="00FC6FCF" w:rsidRDefault="00000000">
      <w:pPr>
        <w:pStyle w:val="ListParagraph"/>
        <w:numPr>
          <w:ilvl w:val="0"/>
          <w:numId w:val="7"/>
        </w:numPr>
        <w:tabs>
          <w:tab w:val="left" w:pos="1361"/>
        </w:tabs>
        <w:spacing w:line="276" w:lineRule="auto"/>
        <w:ind w:right="612" w:hanging="360"/>
      </w:pPr>
      <w:r>
        <w:t>Limited Representation (clients need only qualify for advice services to receive limited services).</w:t>
      </w:r>
    </w:p>
    <w:p w14:paraId="6627DDED" w14:textId="4E390E14" w:rsidR="006C1C2D" w:rsidRDefault="00000000" w:rsidP="006C1C2D">
      <w:pPr>
        <w:pStyle w:val="ListParagraph"/>
        <w:numPr>
          <w:ilvl w:val="0"/>
          <w:numId w:val="7"/>
        </w:numPr>
        <w:tabs>
          <w:tab w:val="left" w:pos="1361"/>
        </w:tabs>
        <w:spacing w:before="0" w:line="276" w:lineRule="auto"/>
        <w:ind w:left="1181" w:right="5660" w:firstLine="0"/>
      </w:pPr>
      <w:r>
        <w:t>Speak with opposing</w:t>
      </w:r>
      <w:r>
        <w:rPr>
          <w:spacing w:val="-14"/>
        </w:rPr>
        <w:t xml:space="preserve"> </w:t>
      </w:r>
      <w:r>
        <w:t xml:space="preserve">counsel. </w:t>
      </w:r>
      <w:r w:rsidR="00990E88">
        <w:t>d. Negotiate</w:t>
      </w:r>
      <w:r>
        <w:rPr>
          <w:spacing w:val="1"/>
        </w:rPr>
        <w:t xml:space="preserve"> </w:t>
      </w:r>
      <w:r>
        <w:t>settlement</w:t>
      </w:r>
      <w:r w:rsidR="000E7E8C">
        <w:t>.</w:t>
      </w:r>
    </w:p>
    <w:p w14:paraId="40C13431" w14:textId="77777777" w:rsidR="000E7E8C" w:rsidRDefault="006C1C2D" w:rsidP="000E7E8C">
      <w:pPr>
        <w:pStyle w:val="ListParagraph"/>
        <w:numPr>
          <w:ilvl w:val="0"/>
          <w:numId w:val="7"/>
        </w:numPr>
        <w:tabs>
          <w:tab w:val="left" w:pos="1361"/>
        </w:tabs>
        <w:spacing w:before="0" w:line="276" w:lineRule="auto"/>
        <w:ind w:left="1181" w:right="5660" w:firstLine="0"/>
      </w:pPr>
      <w:r>
        <w:t>Brief court</w:t>
      </w:r>
      <w:r w:rsidRPr="006C1C2D">
        <w:rPr>
          <w:spacing w:val="-7"/>
        </w:rPr>
        <w:t xml:space="preserve"> </w:t>
      </w:r>
      <w:r>
        <w:t>appearance:</w:t>
      </w:r>
    </w:p>
    <w:p w14:paraId="4FC35CDF" w14:textId="77777777" w:rsidR="000E7E8C" w:rsidRDefault="00000000" w:rsidP="000E7E8C">
      <w:pPr>
        <w:pStyle w:val="BodyText"/>
        <w:numPr>
          <w:ilvl w:val="1"/>
          <w:numId w:val="7"/>
        </w:numPr>
        <w:jc w:val="both"/>
      </w:pPr>
      <w:r>
        <w:t xml:space="preserve">Note to the court that you are appearing on behalf of the client only for the day. The clerks generally </w:t>
      </w:r>
      <w:proofErr w:type="spellStart"/>
      <w:r>
        <w:t>know</w:t>
      </w:r>
      <w:proofErr w:type="spellEnd"/>
      <w:r>
        <w:t xml:space="preserve"> to not make you an attorney of record in the court</w:t>
      </w:r>
      <w:r w:rsidRPr="000E7E8C">
        <w:rPr>
          <w:spacing w:val="-32"/>
        </w:rPr>
        <w:t xml:space="preserve"> </w:t>
      </w:r>
      <w:r>
        <w:t>file when you say</w:t>
      </w:r>
      <w:r w:rsidRPr="000E7E8C">
        <w:rPr>
          <w:spacing w:val="-4"/>
        </w:rPr>
        <w:t xml:space="preserve"> </w:t>
      </w:r>
      <w:r>
        <w:t>this.</w:t>
      </w:r>
    </w:p>
    <w:p w14:paraId="5B9987E1" w14:textId="5AA8D52D" w:rsidR="000E7E8C" w:rsidRDefault="00000000" w:rsidP="000E7E8C">
      <w:pPr>
        <w:pStyle w:val="BodyText"/>
        <w:numPr>
          <w:ilvl w:val="1"/>
          <w:numId w:val="7"/>
        </w:numPr>
        <w:jc w:val="both"/>
      </w:pPr>
      <w:r>
        <w:t>If you make a court appearance, we require a Representation Agreement with the</w:t>
      </w:r>
      <w:r w:rsidRPr="000E7E8C">
        <w:rPr>
          <w:spacing w:val="-1"/>
        </w:rPr>
        <w:t xml:space="preserve"> </w:t>
      </w:r>
      <w:r>
        <w:t>client.</w:t>
      </w:r>
      <w:r w:rsidR="00897F61">
        <w:t xml:space="preserve">  The VLN clinic assistant will help you with the representation agreement using an e-signature service.</w:t>
      </w:r>
    </w:p>
    <w:p w14:paraId="7FF4F046" w14:textId="14CEC648" w:rsidR="00FC6FCF" w:rsidRDefault="00000000" w:rsidP="000E7E8C">
      <w:pPr>
        <w:pStyle w:val="BodyText"/>
        <w:numPr>
          <w:ilvl w:val="1"/>
          <w:numId w:val="7"/>
        </w:numPr>
        <w:jc w:val="both"/>
      </w:pPr>
      <w:r>
        <w:t xml:space="preserve">Your description of services on the Representation Agreement </w:t>
      </w:r>
      <w:r w:rsidR="006C1C2D">
        <w:t>must</w:t>
      </w:r>
      <w:r>
        <w:t xml:space="preserve"> specify</w:t>
      </w:r>
      <w:r w:rsidRPr="000E7E8C">
        <w:rPr>
          <w:spacing w:val="-30"/>
        </w:rPr>
        <w:t xml:space="preserve"> </w:t>
      </w:r>
      <w:r>
        <w:t>the limited</w:t>
      </w:r>
      <w:r w:rsidRPr="000E7E8C">
        <w:rPr>
          <w:spacing w:val="-1"/>
        </w:rPr>
        <w:t xml:space="preserve"> </w:t>
      </w:r>
      <w:r>
        <w:t>services</w:t>
      </w:r>
      <w:r w:rsidR="006C1C2D">
        <w:t xml:space="preserve"> to be provided</w:t>
      </w:r>
      <w:r>
        <w:t>.</w:t>
      </w:r>
    </w:p>
    <w:p w14:paraId="549ED594" w14:textId="6C747DA8" w:rsidR="005C0AC5" w:rsidRDefault="00000000" w:rsidP="005C0AC5">
      <w:pPr>
        <w:pStyle w:val="BodyText"/>
        <w:numPr>
          <w:ilvl w:val="0"/>
          <w:numId w:val="7"/>
        </w:numPr>
      </w:pPr>
      <w:r>
        <w:t>Full Representation:</w:t>
      </w:r>
    </w:p>
    <w:p w14:paraId="6C0775FE" w14:textId="77777777" w:rsidR="005C0AC5" w:rsidRDefault="00000000" w:rsidP="005C0AC5">
      <w:pPr>
        <w:pStyle w:val="BodyText"/>
        <w:numPr>
          <w:ilvl w:val="1"/>
          <w:numId w:val="7"/>
        </w:numPr>
        <w:jc w:val="both"/>
      </w:pPr>
      <w:r>
        <w:t xml:space="preserve">If Volunteer Attorney plans to provide </w:t>
      </w:r>
      <w:r w:rsidR="006C1C2D">
        <w:t>court</w:t>
      </w:r>
      <w:r>
        <w:t xml:space="preserve"> representation to</w:t>
      </w:r>
      <w:r>
        <w:rPr>
          <w:spacing w:val="-26"/>
        </w:rPr>
        <w:t xml:space="preserve"> </w:t>
      </w:r>
      <w:r>
        <w:t>client:</w:t>
      </w:r>
    </w:p>
    <w:p w14:paraId="34A854D0" w14:textId="77777777" w:rsidR="005C0AC5" w:rsidRDefault="00000000" w:rsidP="005C0AC5">
      <w:pPr>
        <w:pStyle w:val="BodyText"/>
        <w:numPr>
          <w:ilvl w:val="1"/>
          <w:numId w:val="7"/>
        </w:numPr>
        <w:jc w:val="both"/>
      </w:pPr>
      <w:r>
        <w:lastRenderedPageBreak/>
        <w:t>VLN clinic assistant will help with representation agreement using an e- signature service</w:t>
      </w:r>
      <w:r w:rsidRPr="005C0AC5">
        <w:rPr>
          <w:spacing w:val="1"/>
        </w:rPr>
        <w:t xml:space="preserve"> </w:t>
      </w:r>
      <w:r>
        <w:t>(HelloSign).</w:t>
      </w:r>
    </w:p>
    <w:p w14:paraId="2E927B21" w14:textId="0C0343AD" w:rsidR="00FC6FCF" w:rsidRDefault="00000000" w:rsidP="005C0AC5">
      <w:pPr>
        <w:pStyle w:val="BodyText"/>
        <w:numPr>
          <w:ilvl w:val="1"/>
          <w:numId w:val="7"/>
        </w:numPr>
        <w:jc w:val="both"/>
      </w:pPr>
      <w:r>
        <w:t>May appear in</w:t>
      </w:r>
      <w:r w:rsidRPr="005C0AC5">
        <w:rPr>
          <w:spacing w:val="-5"/>
        </w:rPr>
        <w:t xml:space="preserve"> </w:t>
      </w:r>
      <w:r w:rsidR="00990E88">
        <w:t>Court. If</w:t>
      </w:r>
      <w:r>
        <w:t xml:space="preserve"> the client is eligible for full representation, but </w:t>
      </w:r>
      <w:r w:rsidR="006C1C2D">
        <w:t>you</w:t>
      </w:r>
      <w:r>
        <w:t xml:space="preserve"> cannot provide full</w:t>
      </w:r>
      <w:r w:rsidRPr="005C0AC5">
        <w:rPr>
          <w:spacing w:val="-4"/>
        </w:rPr>
        <w:t xml:space="preserve"> </w:t>
      </w:r>
      <w:r>
        <w:t>representation:</w:t>
      </w:r>
    </w:p>
    <w:p w14:paraId="448A7EF3" w14:textId="19540DE4" w:rsidR="00FC6FCF" w:rsidRDefault="00000000">
      <w:pPr>
        <w:pStyle w:val="ListParagraph"/>
        <w:numPr>
          <w:ilvl w:val="1"/>
          <w:numId w:val="5"/>
        </w:numPr>
        <w:tabs>
          <w:tab w:val="left" w:pos="2982"/>
        </w:tabs>
        <w:spacing w:before="0" w:line="278" w:lineRule="auto"/>
        <w:ind w:right="746"/>
      </w:pPr>
      <w:r>
        <w:t xml:space="preserve">Advise client that </w:t>
      </w:r>
      <w:r w:rsidR="006C1C2D">
        <w:t xml:space="preserve">VLN </w:t>
      </w:r>
      <w:r>
        <w:t>will try to find</w:t>
      </w:r>
      <w:r w:rsidR="006C1C2D">
        <w:t xml:space="preserve"> a</w:t>
      </w:r>
      <w:r>
        <w:t xml:space="preserve"> volunteer to take case, but do not promise.</w:t>
      </w:r>
    </w:p>
    <w:p w14:paraId="10350194" w14:textId="77777777" w:rsidR="00FC6FCF" w:rsidRDefault="00000000">
      <w:pPr>
        <w:pStyle w:val="ListParagraph"/>
        <w:numPr>
          <w:ilvl w:val="1"/>
          <w:numId w:val="5"/>
        </w:numPr>
        <w:tabs>
          <w:tab w:val="left" w:pos="2982"/>
        </w:tabs>
        <w:spacing w:before="0" w:line="276" w:lineRule="auto"/>
        <w:ind w:right="113"/>
      </w:pPr>
      <w:r>
        <w:t>Notify VLN intake staff and VLN will attempt placement of the case with</w:t>
      </w:r>
      <w:r>
        <w:rPr>
          <w:spacing w:val="-25"/>
        </w:rPr>
        <w:t xml:space="preserve"> </w:t>
      </w:r>
      <w:r>
        <w:t>a full rep volunteer attorney after the</w:t>
      </w:r>
      <w:r>
        <w:rPr>
          <w:spacing w:val="-29"/>
        </w:rPr>
        <w:t xml:space="preserve"> </w:t>
      </w:r>
      <w:r>
        <w:t>hearing.</w:t>
      </w:r>
    </w:p>
    <w:p w14:paraId="5C8A4150" w14:textId="77777777" w:rsidR="00FC6FCF" w:rsidRDefault="00000000">
      <w:pPr>
        <w:pStyle w:val="ListParagraph"/>
        <w:numPr>
          <w:ilvl w:val="1"/>
          <w:numId w:val="5"/>
        </w:numPr>
        <w:tabs>
          <w:tab w:val="left" w:pos="2982"/>
        </w:tabs>
        <w:spacing w:before="0" w:line="276" w:lineRule="auto"/>
        <w:ind w:right="776"/>
      </w:pPr>
      <w:r>
        <w:t>Take good notes as to why a case is recommended for full representation. Include this information in your case closing</w:t>
      </w:r>
      <w:r>
        <w:rPr>
          <w:spacing w:val="-23"/>
        </w:rPr>
        <w:t xml:space="preserve"> </w:t>
      </w:r>
      <w:r>
        <w:t>form.</w:t>
      </w:r>
    </w:p>
    <w:p w14:paraId="01AE19F2" w14:textId="77777777" w:rsidR="005C0AC5" w:rsidRDefault="00000000" w:rsidP="005C0AC5">
      <w:pPr>
        <w:pStyle w:val="ListParagraph"/>
        <w:numPr>
          <w:ilvl w:val="0"/>
          <w:numId w:val="9"/>
        </w:numPr>
        <w:tabs>
          <w:tab w:val="left" w:pos="821"/>
        </w:tabs>
        <w:spacing w:before="0"/>
      </w:pPr>
      <w:r>
        <w:t>If you want to negotiate with the opposing</w:t>
      </w:r>
      <w:r>
        <w:rPr>
          <w:spacing w:val="-9"/>
        </w:rPr>
        <w:t xml:space="preserve"> </w:t>
      </w:r>
      <w:r>
        <w:t>party:</w:t>
      </w:r>
    </w:p>
    <w:p w14:paraId="1BC72B79" w14:textId="77777777" w:rsidR="005C0AC5" w:rsidRDefault="00000000" w:rsidP="005C0AC5">
      <w:pPr>
        <w:pStyle w:val="ListParagraph"/>
        <w:numPr>
          <w:ilvl w:val="1"/>
          <w:numId w:val="9"/>
        </w:numPr>
        <w:tabs>
          <w:tab w:val="left" w:pos="821"/>
        </w:tabs>
        <w:spacing w:before="3"/>
        <w:ind w:left="1181"/>
      </w:pPr>
      <w:r>
        <w:t xml:space="preserve">The clinic assistant can help identify the opposing </w:t>
      </w:r>
      <w:r w:rsidR="006C1C2D">
        <w:t>lawyer</w:t>
      </w:r>
      <w:r w:rsidR="005C0AC5">
        <w:t xml:space="preserve"> or party</w:t>
      </w:r>
      <w:r>
        <w:t xml:space="preserve"> if needed.</w:t>
      </w:r>
    </w:p>
    <w:p w14:paraId="5524F4D9" w14:textId="77777777" w:rsidR="00990E88" w:rsidRDefault="00000000" w:rsidP="00990E88">
      <w:pPr>
        <w:pStyle w:val="ListParagraph"/>
        <w:numPr>
          <w:ilvl w:val="1"/>
          <w:numId w:val="9"/>
        </w:numPr>
        <w:tabs>
          <w:tab w:val="left" w:pos="821"/>
        </w:tabs>
        <w:spacing w:before="3"/>
        <w:ind w:left="1181"/>
      </w:pPr>
      <w:r>
        <w:t xml:space="preserve">Meet with </w:t>
      </w:r>
      <w:r w:rsidR="005C0AC5">
        <w:t>opposing counsel or party</w:t>
      </w:r>
      <w:r>
        <w:t xml:space="preserve"> in </w:t>
      </w:r>
      <w:r w:rsidR="005C0AC5">
        <w:t>the Plaintiff’s Breakout Room</w:t>
      </w:r>
      <w:r w:rsidR="00990E88">
        <w:t>.</w:t>
      </w:r>
    </w:p>
    <w:p w14:paraId="5EE80AFF" w14:textId="6416AE2E" w:rsidR="005C0AC5" w:rsidRDefault="00000000" w:rsidP="00990E88">
      <w:pPr>
        <w:pStyle w:val="ListParagraph"/>
        <w:numPr>
          <w:ilvl w:val="1"/>
          <w:numId w:val="9"/>
        </w:numPr>
        <w:tabs>
          <w:tab w:val="left" w:pos="821"/>
        </w:tabs>
        <w:spacing w:before="3"/>
        <w:ind w:left="1181"/>
      </w:pPr>
      <w:r>
        <w:t>Settlement Agreements:</w:t>
      </w:r>
      <w:r w:rsidR="00990E88">
        <w:tab/>
      </w:r>
    </w:p>
    <w:p w14:paraId="5F8E8B16" w14:textId="747263DF" w:rsidR="005C0AC5" w:rsidRDefault="00000000" w:rsidP="005C0AC5">
      <w:pPr>
        <w:pStyle w:val="ListParagraph"/>
        <w:numPr>
          <w:ilvl w:val="2"/>
          <w:numId w:val="9"/>
        </w:numPr>
        <w:tabs>
          <w:tab w:val="left" w:pos="821"/>
        </w:tabs>
        <w:spacing w:before="3"/>
      </w:pPr>
      <w:r>
        <w:t xml:space="preserve">Courts </w:t>
      </w:r>
      <w:r w:rsidR="005C0AC5">
        <w:t>generally want a written settlement agreement emailed to them.  Usually, the landlord’s attorney will do this.  If you need to know where to email a settlement, ask the clerk in the Main</w:t>
      </w:r>
      <w:r w:rsidR="00256B16">
        <w:t xml:space="preserve"> Room</w:t>
      </w:r>
      <w:r>
        <w:t>.</w:t>
      </w:r>
    </w:p>
    <w:p w14:paraId="06BB576A" w14:textId="25FCA985" w:rsidR="00FC6FCF" w:rsidRDefault="005C0AC5" w:rsidP="005C0AC5">
      <w:pPr>
        <w:pStyle w:val="ListParagraph"/>
        <w:numPr>
          <w:ilvl w:val="2"/>
          <w:numId w:val="9"/>
        </w:numPr>
        <w:tabs>
          <w:tab w:val="left" w:pos="821"/>
        </w:tabs>
        <w:spacing w:before="3"/>
      </w:pPr>
      <w:r>
        <w:t>Let the Court staff know whether you will appear in Court with the client</w:t>
      </w:r>
      <w:r w:rsidR="00897F61">
        <w:t xml:space="preserve"> or not</w:t>
      </w:r>
      <w:r>
        <w:t>.</w:t>
      </w:r>
    </w:p>
    <w:p w14:paraId="5C152285" w14:textId="77777777" w:rsidR="00FC6FCF" w:rsidRDefault="00000000">
      <w:pPr>
        <w:pStyle w:val="ListParagraph"/>
        <w:numPr>
          <w:ilvl w:val="0"/>
          <w:numId w:val="9"/>
        </w:numPr>
        <w:tabs>
          <w:tab w:val="left" w:pos="821"/>
        </w:tabs>
        <w:spacing w:before="42"/>
      </w:pPr>
      <w:r>
        <w:t>If</w:t>
      </w:r>
      <w:r>
        <w:rPr>
          <w:spacing w:val="-4"/>
        </w:rPr>
        <w:t xml:space="preserve"> </w:t>
      </w:r>
      <w:r>
        <w:t>you</w:t>
      </w:r>
      <w:r>
        <w:rPr>
          <w:spacing w:val="-2"/>
        </w:rPr>
        <w:t xml:space="preserve"> </w:t>
      </w:r>
      <w:r>
        <w:t>have</w:t>
      </w:r>
      <w:r>
        <w:rPr>
          <w:spacing w:val="1"/>
        </w:rPr>
        <w:t xml:space="preserve"> </w:t>
      </w:r>
      <w:r>
        <w:t>questions,</w:t>
      </w:r>
      <w:r>
        <w:rPr>
          <w:spacing w:val="-1"/>
        </w:rPr>
        <w:t xml:space="preserve"> </w:t>
      </w:r>
      <w:r>
        <w:t>need</w:t>
      </w:r>
      <w:r>
        <w:rPr>
          <w:spacing w:val="-1"/>
        </w:rPr>
        <w:t xml:space="preserve"> </w:t>
      </w:r>
      <w:r>
        <w:t>help,</w:t>
      </w:r>
      <w:r>
        <w:rPr>
          <w:spacing w:val="-1"/>
        </w:rPr>
        <w:t xml:space="preserve"> </w:t>
      </w:r>
      <w:r>
        <w:t>or</w:t>
      </w:r>
      <w:r>
        <w:rPr>
          <w:spacing w:val="-2"/>
        </w:rPr>
        <w:t xml:space="preserve"> </w:t>
      </w:r>
      <w:r>
        <w:t>need</w:t>
      </w:r>
      <w:r>
        <w:rPr>
          <w:spacing w:val="-2"/>
        </w:rPr>
        <w:t xml:space="preserve"> </w:t>
      </w:r>
      <w:r>
        <w:t>to</w:t>
      </w:r>
      <w:r>
        <w:rPr>
          <w:spacing w:val="-1"/>
        </w:rPr>
        <w:t xml:space="preserve"> </w:t>
      </w:r>
      <w:r>
        <w:t>communicate</w:t>
      </w:r>
      <w:r>
        <w:rPr>
          <w:spacing w:val="-1"/>
        </w:rPr>
        <w:t xml:space="preserve"> </w:t>
      </w:r>
      <w:r>
        <w:t>with</w:t>
      </w:r>
      <w:r>
        <w:rPr>
          <w:spacing w:val="-1"/>
        </w:rPr>
        <w:t xml:space="preserve"> </w:t>
      </w:r>
      <w:r>
        <w:t>VLN</w:t>
      </w:r>
      <w:r>
        <w:rPr>
          <w:spacing w:val="-4"/>
        </w:rPr>
        <w:t xml:space="preserve"> </w:t>
      </w:r>
      <w:r>
        <w:t>while</w:t>
      </w:r>
      <w:r>
        <w:rPr>
          <w:spacing w:val="-31"/>
        </w:rPr>
        <w:t xml:space="preserve"> </w:t>
      </w:r>
      <w:r>
        <w:t>in</w:t>
      </w:r>
      <w:r>
        <w:rPr>
          <w:spacing w:val="-2"/>
        </w:rPr>
        <w:t xml:space="preserve"> </w:t>
      </w:r>
      <w:r>
        <w:t>clinic:</w:t>
      </w:r>
    </w:p>
    <w:p w14:paraId="31DA3E2E" w14:textId="2159B905" w:rsidR="00FC6FCF" w:rsidRDefault="005C0AC5">
      <w:pPr>
        <w:pStyle w:val="ListParagraph"/>
        <w:numPr>
          <w:ilvl w:val="1"/>
          <w:numId w:val="9"/>
        </w:numPr>
        <w:tabs>
          <w:tab w:val="left" w:pos="1361"/>
        </w:tabs>
        <w:spacing w:before="42"/>
      </w:pPr>
      <w:r>
        <w:t>The VLN clinic assistant is available on Zoom.</w:t>
      </w:r>
    </w:p>
    <w:p w14:paraId="09CE2A04" w14:textId="77777777" w:rsidR="005C0AC5" w:rsidRDefault="005C0AC5" w:rsidP="005C0AC5">
      <w:pPr>
        <w:pStyle w:val="ListParagraph"/>
        <w:numPr>
          <w:ilvl w:val="1"/>
          <w:numId w:val="9"/>
        </w:numPr>
        <w:tabs>
          <w:tab w:val="left" w:pos="1361"/>
        </w:tabs>
      </w:pPr>
      <w:r>
        <w:t>A VLN staff attorney is available during the clinic</w:t>
      </w:r>
      <w:r>
        <w:rPr>
          <w:spacing w:val="-8"/>
        </w:rPr>
        <w:t xml:space="preserve"> </w:t>
      </w:r>
      <w:r>
        <w:t>time – have the clinic assistant ask for staff assistance.</w:t>
      </w:r>
    </w:p>
    <w:p w14:paraId="1A258D2D" w14:textId="77777777" w:rsidR="000E7E8C" w:rsidRDefault="00000000" w:rsidP="005C0AC5">
      <w:pPr>
        <w:pStyle w:val="ListParagraph"/>
        <w:numPr>
          <w:ilvl w:val="0"/>
          <w:numId w:val="9"/>
        </w:numPr>
        <w:tabs>
          <w:tab w:val="left" w:pos="1361"/>
        </w:tabs>
      </w:pPr>
      <w:r>
        <w:t>What if?</w:t>
      </w:r>
    </w:p>
    <w:p w14:paraId="0F5ED5F5" w14:textId="77777777" w:rsidR="000E7E8C" w:rsidRDefault="005C0AC5" w:rsidP="000E7E8C">
      <w:pPr>
        <w:pStyle w:val="ListParagraph"/>
        <w:numPr>
          <w:ilvl w:val="1"/>
          <w:numId w:val="9"/>
        </w:numPr>
        <w:tabs>
          <w:tab w:val="left" w:pos="1361"/>
        </w:tabs>
      </w:pPr>
      <w:r>
        <w:t>Zoom is not working, or you are having other technical issues with logging</w:t>
      </w:r>
      <w:r w:rsidRPr="005C0AC5">
        <w:rPr>
          <w:spacing w:val="-16"/>
        </w:rPr>
        <w:t xml:space="preserve"> </w:t>
      </w:r>
      <w:r>
        <w:t>in:</w:t>
      </w:r>
    </w:p>
    <w:p w14:paraId="10338EAD" w14:textId="77777777" w:rsidR="000E7E8C" w:rsidRDefault="00000000" w:rsidP="000E7E8C">
      <w:pPr>
        <w:pStyle w:val="ListParagraph"/>
        <w:numPr>
          <w:ilvl w:val="2"/>
          <w:numId w:val="9"/>
        </w:numPr>
        <w:tabs>
          <w:tab w:val="left" w:pos="1361"/>
        </w:tabs>
      </w:pPr>
      <w:r>
        <w:t>Email VLNs’ clinic assistant to let them know you are having technical</w:t>
      </w:r>
      <w:r w:rsidRPr="000E7E8C">
        <w:rPr>
          <w:spacing w:val="-22"/>
        </w:rPr>
        <w:t xml:space="preserve"> </w:t>
      </w:r>
      <w:r>
        <w:t>difficulties</w:t>
      </w:r>
      <w:r w:rsidR="000E7E8C">
        <w:t>.</w:t>
      </w:r>
    </w:p>
    <w:p w14:paraId="71485C42" w14:textId="185C6B2B" w:rsidR="000E7E8C" w:rsidRDefault="000E7E8C" w:rsidP="000E7E8C">
      <w:pPr>
        <w:pStyle w:val="ListParagraph"/>
        <w:numPr>
          <w:ilvl w:val="1"/>
          <w:numId w:val="9"/>
        </w:numPr>
        <w:tabs>
          <w:tab w:val="left" w:pos="1361"/>
        </w:tabs>
      </w:pPr>
      <w:r>
        <w:t>There are too many clients that need</w:t>
      </w:r>
      <w:r w:rsidRPr="000E7E8C">
        <w:rPr>
          <w:spacing w:val="-7"/>
        </w:rPr>
        <w:t xml:space="preserve"> </w:t>
      </w:r>
      <w:r w:rsidR="00990E88">
        <w:t>help: VLN</w:t>
      </w:r>
      <w:r>
        <w:t xml:space="preserve"> Staff Attorney can provide backup.</w:t>
      </w:r>
    </w:p>
    <w:p w14:paraId="500867EF" w14:textId="77777777" w:rsidR="000E7E8C" w:rsidRDefault="00000000" w:rsidP="000E7E8C">
      <w:pPr>
        <w:pStyle w:val="ListParagraph"/>
        <w:numPr>
          <w:ilvl w:val="2"/>
          <w:numId w:val="9"/>
        </w:numPr>
        <w:tabs>
          <w:tab w:val="left" w:pos="1361"/>
        </w:tabs>
      </w:pPr>
      <w:r>
        <w:t>Let clinic assistance know you think another attorney is needed if available</w:t>
      </w:r>
      <w:r w:rsidRPr="000E7E8C">
        <w:rPr>
          <w:spacing w:val="-31"/>
        </w:rPr>
        <w:t xml:space="preserve"> </w:t>
      </w:r>
      <w:r>
        <w:t>to come to the</w:t>
      </w:r>
      <w:r w:rsidRPr="000E7E8C">
        <w:rPr>
          <w:spacing w:val="-3"/>
        </w:rPr>
        <w:t xml:space="preserve"> </w:t>
      </w:r>
      <w:r>
        <w:t>clinic.</w:t>
      </w:r>
    </w:p>
    <w:p w14:paraId="024B4D8B" w14:textId="78EEBAE0" w:rsidR="00FC6FCF" w:rsidRDefault="000E7E8C" w:rsidP="000E7E8C">
      <w:pPr>
        <w:pStyle w:val="ListParagraph"/>
        <w:numPr>
          <w:ilvl w:val="2"/>
          <w:numId w:val="9"/>
        </w:numPr>
        <w:tabs>
          <w:tab w:val="left" w:pos="1361"/>
        </w:tabs>
      </w:pPr>
      <w:r>
        <w:t>You can request a continuance from the court for clients that cannot be seen</w:t>
      </w:r>
      <w:r w:rsidRPr="000E7E8C">
        <w:rPr>
          <w:spacing w:val="-25"/>
        </w:rPr>
        <w:t xml:space="preserve"> </w:t>
      </w:r>
      <w:r>
        <w:t>during calendar.</w:t>
      </w:r>
    </w:p>
    <w:p w14:paraId="401204C8" w14:textId="0E4E411B" w:rsidR="000E7E8C" w:rsidRDefault="00000000" w:rsidP="000E7E8C">
      <w:pPr>
        <w:pStyle w:val="BodyText"/>
        <w:numPr>
          <w:ilvl w:val="1"/>
          <w:numId w:val="9"/>
        </w:numPr>
        <w:spacing w:before="2"/>
      </w:pPr>
      <w:r>
        <w:t>You are unable to appear for your scheduled shift:</w:t>
      </w:r>
    </w:p>
    <w:p w14:paraId="4968365D" w14:textId="59E4F82F" w:rsidR="00FC6FCF" w:rsidRDefault="00000000" w:rsidP="000E7E8C">
      <w:pPr>
        <w:pStyle w:val="BodyText"/>
        <w:numPr>
          <w:ilvl w:val="2"/>
          <w:numId w:val="9"/>
        </w:numPr>
        <w:spacing w:before="2"/>
      </w:pPr>
      <w:r>
        <w:t>Email the VLN clinic assistant or VLN staff you have been in contact with for</w:t>
      </w:r>
      <w:r w:rsidRPr="000E7E8C">
        <w:rPr>
          <w:spacing w:val="-31"/>
        </w:rPr>
        <w:t xml:space="preserve"> </w:t>
      </w:r>
      <w:r>
        <w:t>the court shift</w:t>
      </w:r>
      <w:r w:rsidR="000E7E8C">
        <w:t xml:space="preserve"> as soon as possible</w:t>
      </w:r>
      <w:r>
        <w:t>.</w:t>
      </w:r>
    </w:p>
    <w:p w14:paraId="3DFA606E" w14:textId="77777777" w:rsidR="00FC6FCF" w:rsidRDefault="00FC6FCF">
      <w:pPr>
        <w:pStyle w:val="BodyText"/>
        <w:ind w:left="0"/>
        <w:rPr>
          <w:sz w:val="26"/>
        </w:rPr>
      </w:pPr>
    </w:p>
    <w:p w14:paraId="4ABC454C" w14:textId="77777777" w:rsidR="006D2938" w:rsidRPr="00DA1393" w:rsidRDefault="006D2938" w:rsidP="006D2938">
      <w:pPr>
        <w:ind w:left="100"/>
        <w:outlineLvl w:val="0"/>
        <w:rPr>
          <w:b/>
          <w:bCs/>
          <w:u w:color="000000"/>
        </w:rPr>
      </w:pPr>
      <w:r w:rsidRPr="00DA1393">
        <w:rPr>
          <w:b/>
          <w:bCs/>
          <w:u w:val="single" w:color="000000"/>
        </w:rPr>
        <w:t>Helpful Information on how to provide services remotely:</w:t>
      </w:r>
    </w:p>
    <w:p w14:paraId="33BB6142" w14:textId="77777777" w:rsidR="006D2938" w:rsidRPr="00DA1393" w:rsidRDefault="006D2938" w:rsidP="006D2938"/>
    <w:p w14:paraId="368EE2FD" w14:textId="77777777" w:rsidR="006D2938" w:rsidRDefault="00000000" w:rsidP="006D2938">
      <w:pPr>
        <w:pStyle w:val="ListParagraph"/>
        <w:widowControl/>
        <w:numPr>
          <w:ilvl w:val="0"/>
          <w:numId w:val="11"/>
        </w:numPr>
        <w:autoSpaceDE/>
        <w:autoSpaceDN/>
        <w:spacing w:before="0" w:after="160" w:line="278" w:lineRule="auto"/>
        <w:contextualSpacing/>
      </w:pPr>
      <w:hyperlink r:id="rId10" w:history="1">
        <w:r w:rsidR="006D2938" w:rsidRPr="00DA1393">
          <w:rPr>
            <w:rStyle w:val="Hyperlink"/>
          </w:rPr>
          <w:t>How to Join a Zoom Meeting from Your Computer</w:t>
        </w:r>
      </w:hyperlink>
    </w:p>
    <w:p w14:paraId="22A6DEBA" w14:textId="77777777" w:rsidR="006D2938" w:rsidRDefault="00000000" w:rsidP="006D2938">
      <w:pPr>
        <w:pStyle w:val="ListParagraph"/>
        <w:widowControl/>
        <w:numPr>
          <w:ilvl w:val="0"/>
          <w:numId w:val="11"/>
        </w:numPr>
        <w:autoSpaceDE/>
        <w:autoSpaceDN/>
        <w:spacing w:before="0" w:after="160" w:line="278" w:lineRule="auto"/>
        <w:contextualSpacing/>
      </w:pPr>
      <w:hyperlink r:id="rId11" w:history="1">
        <w:r w:rsidR="006D2938" w:rsidRPr="00DA1393">
          <w:rPr>
            <w:rStyle w:val="Hyperlink"/>
          </w:rPr>
          <w:t>How to Join a Zoom Meeting by Phone</w:t>
        </w:r>
      </w:hyperlink>
    </w:p>
    <w:p w14:paraId="76BB3EBD" w14:textId="77777777" w:rsidR="006D2938" w:rsidRDefault="00000000" w:rsidP="006D2938">
      <w:pPr>
        <w:pStyle w:val="ListParagraph"/>
        <w:widowControl/>
        <w:numPr>
          <w:ilvl w:val="0"/>
          <w:numId w:val="11"/>
        </w:numPr>
        <w:autoSpaceDE/>
        <w:autoSpaceDN/>
        <w:spacing w:before="0" w:after="160" w:line="278" w:lineRule="auto"/>
        <w:contextualSpacing/>
      </w:pPr>
      <w:hyperlink r:id="rId12" w:history="1">
        <w:r w:rsidR="006D2938" w:rsidRPr="00DA1393">
          <w:rPr>
            <w:rStyle w:val="Hyperlink"/>
          </w:rPr>
          <w:t>Zoom on a Mobile Device</w:t>
        </w:r>
      </w:hyperlink>
    </w:p>
    <w:p w14:paraId="060A36BD" w14:textId="5426FA05" w:rsidR="00FC6FCF" w:rsidRDefault="00000000" w:rsidP="006D2938">
      <w:pPr>
        <w:pStyle w:val="ListParagraph"/>
        <w:widowControl/>
        <w:numPr>
          <w:ilvl w:val="0"/>
          <w:numId w:val="11"/>
        </w:numPr>
        <w:autoSpaceDE/>
        <w:autoSpaceDN/>
        <w:spacing w:before="0" w:after="160" w:line="278" w:lineRule="auto"/>
        <w:contextualSpacing/>
      </w:pPr>
      <w:hyperlink r:id="rId13" w:history="1">
        <w:r w:rsidR="006D2938" w:rsidRPr="00DA1393">
          <w:rPr>
            <w:rStyle w:val="Hyperlink"/>
          </w:rPr>
          <w:t>Zoom Breakout Rooms for Participants</w:t>
        </w:r>
      </w:hyperlink>
    </w:p>
    <w:sectPr w:rsidR="00FC6FCF">
      <w:footerReference w:type="default" r:id="rId14"/>
      <w:pgSz w:w="12240" w:h="15840"/>
      <w:pgMar w:top="1280" w:right="1340" w:bottom="1240" w:left="1240" w:header="0"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3E0E8" w14:textId="77777777" w:rsidR="00C75AC8" w:rsidRDefault="00C75AC8">
      <w:r>
        <w:separator/>
      </w:r>
    </w:p>
  </w:endnote>
  <w:endnote w:type="continuationSeparator" w:id="0">
    <w:p w14:paraId="69BC29D9" w14:textId="77777777" w:rsidR="00C75AC8" w:rsidRDefault="00C7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8145" w14:textId="085A3E41" w:rsidR="00FC6FCF" w:rsidRDefault="000E7E8C">
    <w:pPr>
      <w:pStyle w:val="BodyText"/>
      <w:spacing w:line="14" w:lineRule="auto"/>
      <w:ind w:left="0"/>
      <w:rPr>
        <w:sz w:val="18"/>
      </w:rPr>
    </w:pPr>
    <w:r>
      <w:rPr>
        <w:noProof/>
      </w:rPr>
      <mc:AlternateContent>
        <mc:Choice Requires="wps">
          <w:drawing>
            <wp:anchor distT="0" distB="0" distL="114300" distR="114300" simplePos="0" relativeHeight="251657728" behindDoc="1" locked="0" layoutInCell="1" allowOverlap="1" wp14:anchorId="3382AC2F" wp14:editId="3E882758">
              <wp:simplePos x="0" y="0"/>
              <wp:positionH relativeFrom="page">
                <wp:posOffset>3815080</wp:posOffset>
              </wp:positionH>
              <wp:positionV relativeFrom="page">
                <wp:posOffset>9255125</wp:posOffset>
              </wp:positionV>
              <wp:extent cx="147320" cy="196215"/>
              <wp:effectExtent l="0" t="0" r="0" b="0"/>
              <wp:wrapNone/>
              <wp:docPr id="14991982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4487D" w14:textId="77777777" w:rsidR="00FC6FCF" w:rsidRDefault="00000000">
                          <w:pPr>
                            <w:pStyle w:val="BodyText"/>
                            <w:spacing w:before="2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2AC2F" id="_x0000_t202" coordsize="21600,21600" o:spt="202" path="m,l,21600r21600,l21600,xe">
              <v:stroke joinstyle="miter"/>
              <v:path gradientshapeok="t" o:connecttype="rect"/>
            </v:shapetype>
            <v:shape id="Text Box 1" o:spid="_x0000_s1026" type="#_x0000_t202" style="position:absolute;margin-left:300.4pt;margin-top:728.75pt;width:11.6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" filled="f" stroked="f">
              <v:textbox inset="0,0,0,0">
                <w:txbxContent>
                  <w:p w14:paraId="3714487D" w14:textId="77777777" w:rsidR="00FC6FCF" w:rsidRDefault="00000000">
                    <w:pPr>
                      <w:pStyle w:val="BodyText"/>
                      <w:spacing w:before="2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922E" w14:textId="77777777" w:rsidR="00C75AC8" w:rsidRDefault="00C75AC8">
      <w:r>
        <w:separator/>
      </w:r>
    </w:p>
  </w:footnote>
  <w:footnote w:type="continuationSeparator" w:id="0">
    <w:p w14:paraId="549803CE" w14:textId="77777777" w:rsidR="00C75AC8" w:rsidRDefault="00C75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A52"/>
    <w:multiLevelType w:val="multilevel"/>
    <w:tmpl w:val="F46C6478"/>
    <w:lvl w:ilvl="0">
      <w:start w:val="2"/>
      <w:numFmt w:val="lowerLetter"/>
      <w:lvlText w:val="%1"/>
      <w:lvlJc w:val="left"/>
      <w:pPr>
        <w:ind w:left="1469" w:hanging="289"/>
        <w:jc w:val="left"/>
      </w:pPr>
      <w:rPr>
        <w:rFonts w:hint="default"/>
        <w:lang w:val="en-US" w:eastAsia="en-US" w:bidi="en-US"/>
      </w:rPr>
    </w:lvl>
    <w:lvl w:ilvl="1">
      <w:start w:val="20"/>
      <w:numFmt w:val="upperLetter"/>
      <w:lvlText w:val="%1.%2"/>
      <w:lvlJc w:val="left"/>
      <w:pPr>
        <w:ind w:left="1469" w:hanging="289"/>
        <w:jc w:val="left"/>
      </w:pPr>
      <w:rPr>
        <w:rFonts w:ascii="Calibri" w:eastAsia="Calibri" w:hAnsi="Calibri" w:cs="Calibri" w:hint="default"/>
        <w:spacing w:val="-3"/>
        <w:w w:val="100"/>
        <w:sz w:val="20"/>
        <w:szCs w:val="20"/>
        <w:lang w:val="en-US" w:eastAsia="en-US" w:bidi="en-US"/>
      </w:rPr>
    </w:lvl>
    <w:lvl w:ilvl="2">
      <w:start w:val="1"/>
      <w:numFmt w:val="lowerRoman"/>
      <w:lvlText w:val="%3."/>
      <w:lvlJc w:val="left"/>
      <w:pPr>
        <w:ind w:left="2261" w:hanging="285"/>
        <w:jc w:val="right"/>
      </w:pPr>
      <w:rPr>
        <w:rFonts w:ascii="Calibri" w:eastAsia="Calibri" w:hAnsi="Calibri" w:cs="Calibri" w:hint="default"/>
        <w:spacing w:val="-20"/>
        <w:w w:val="100"/>
        <w:sz w:val="22"/>
        <w:szCs w:val="22"/>
        <w:lang w:val="en-US" w:eastAsia="en-US" w:bidi="en-US"/>
      </w:rPr>
    </w:lvl>
    <w:lvl w:ilvl="3">
      <w:numFmt w:val="bullet"/>
      <w:lvlText w:val="•"/>
      <w:lvlJc w:val="left"/>
      <w:pPr>
        <w:ind w:left="3904" w:hanging="285"/>
      </w:pPr>
      <w:rPr>
        <w:rFonts w:hint="default"/>
        <w:lang w:val="en-US" w:eastAsia="en-US" w:bidi="en-US"/>
      </w:rPr>
    </w:lvl>
    <w:lvl w:ilvl="4">
      <w:numFmt w:val="bullet"/>
      <w:lvlText w:val="•"/>
      <w:lvlJc w:val="left"/>
      <w:pPr>
        <w:ind w:left="4726" w:hanging="285"/>
      </w:pPr>
      <w:rPr>
        <w:rFonts w:hint="default"/>
        <w:lang w:val="en-US" w:eastAsia="en-US" w:bidi="en-US"/>
      </w:rPr>
    </w:lvl>
    <w:lvl w:ilvl="5">
      <w:numFmt w:val="bullet"/>
      <w:lvlText w:val="•"/>
      <w:lvlJc w:val="left"/>
      <w:pPr>
        <w:ind w:left="5548" w:hanging="285"/>
      </w:pPr>
      <w:rPr>
        <w:rFonts w:hint="default"/>
        <w:lang w:val="en-US" w:eastAsia="en-US" w:bidi="en-US"/>
      </w:rPr>
    </w:lvl>
    <w:lvl w:ilvl="6">
      <w:numFmt w:val="bullet"/>
      <w:lvlText w:val="•"/>
      <w:lvlJc w:val="left"/>
      <w:pPr>
        <w:ind w:left="6371" w:hanging="285"/>
      </w:pPr>
      <w:rPr>
        <w:rFonts w:hint="default"/>
        <w:lang w:val="en-US" w:eastAsia="en-US" w:bidi="en-US"/>
      </w:rPr>
    </w:lvl>
    <w:lvl w:ilvl="7">
      <w:numFmt w:val="bullet"/>
      <w:lvlText w:val="•"/>
      <w:lvlJc w:val="left"/>
      <w:pPr>
        <w:ind w:left="7193" w:hanging="285"/>
      </w:pPr>
      <w:rPr>
        <w:rFonts w:hint="default"/>
        <w:lang w:val="en-US" w:eastAsia="en-US" w:bidi="en-US"/>
      </w:rPr>
    </w:lvl>
    <w:lvl w:ilvl="8">
      <w:numFmt w:val="bullet"/>
      <w:lvlText w:val="•"/>
      <w:lvlJc w:val="left"/>
      <w:pPr>
        <w:ind w:left="8015" w:hanging="285"/>
      </w:pPr>
      <w:rPr>
        <w:rFonts w:hint="default"/>
        <w:lang w:val="en-US" w:eastAsia="en-US" w:bidi="en-US"/>
      </w:rPr>
    </w:lvl>
  </w:abstractNum>
  <w:abstractNum w:abstractNumId="1" w15:restartNumberingAfterBreak="0">
    <w:nsid w:val="190E68AA"/>
    <w:multiLevelType w:val="hybridMultilevel"/>
    <w:tmpl w:val="41DE2DF8"/>
    <w:lvl w:ilvl="0" w:tplc="E97E46A0">
      <w:start w:val="1"/>
      <w:numFmt w:val="lowerRoman"/>
      <w:lvlText w:val="%1."/>
      <w:lvlJc w:val="left"/>
      <w:pPr>
        <w:ind w:left="2261" w:hanging="285"/>
        <w:jc w:val="right"/>
      </w:pPr>
      <w:rPr>
        <w:rFonts w:ascii="Calibri" w:eastAsia="Calibri" w:hAnsi="Calibri" w:cs="Calibri" w:hint="default"/>
        <w:spacing w:val="-20"/>
        <w:w w:val="100"/>
        <w:sz w:val="22"/>
        <w:szCs w:val="22"/>
        <w:lang w:val="en-US" w:eastAsia="en-US" w:bidi="en-US"/>
      </w:rPr>
    </w:lvl>
    <w:lvl w:ilvl="1" w:tplc="EDB287D8">
      <w:numFmt w:val="bullet"/>
      <w:lvlText w:val="•"/>
      <w:lvlJc w:val="left"/>
      <w:pPr>
        <w:ind w:left="2260" w:hanging="285"/>
      </w:pPr>
      <w:rPr>
        <w:rFonts w:hint="default"/>
        <w:lang w:val="en-US" w:eastAsia="en-US" w:bidi="en-US"/>
      </w:rPr>
    </w:lvl>
    <w:lvl w:ilvl="2" w:tplc="E3A282B2">
      <w:numFmt w:val="bullet"/>
      <w:lvlText w:val="•"/>
      <w:lvlJc w:val="left"/>
      <w:pPr>
        <w:ind w:left="3082" w:hanging="285"/>
      </w:pPr>
      <w:rPr>
        <w:rFonts w:hint="default"/>
        <w:lang w:val="en-US" w:eastAsia="en-US" w:bidi="en-US"/>
      </w:rPr>
    </w:lvl>
    <w:lvl w:ilvl="3" w:tplc="45787582">
      <w:numFmt w:val="bullet"/>
      <w:lvlText w:val="•"/>
      <w:lvlJc w:val="left"/>
      <w:pPr>
        <w:ind w:left="3904" w:hanging="285"/>
      </w:pPr>
      <w:rPr>
        <w:rFonts w:hint="default"/>
        <w:lang w:val="en-US" w:eastAsia="en-US" w:bidi="en-US"/>
      </w:rPr>
    </w:lvl>
    <w:lvl w:ilvl="4" w:tplc="5B4E3DBE">
      <w:numFmt w:val="bullet"/>
      <w:lvlText w:val="•"/>
      <w:lvlJc w:val="left"/>
      <w:pPr>
        <w:ind w:left="4726" w:hanging="285"/>
      </w:pPr>
      <w:rPr>
        <w:rFonts w:hint="default"/>
        <w:lang w:val="en-US" w:eastAsia="en-US" w:bidi="en-US"/>
      </w:rPr>
    </w:lvl>
    <w:lvl w:ilvl="5" w:tplc="F61AFE02">
      <w:numFmt w:val="bullet"/>
      <w:lvlText w:val="•"/>
      <w:lvlJc w:val="left"/>
      <w:pPr>
        <w:ind w:left="5548" w:hanging="285"/>
      </w:pPr>
      <w:rPr>
        <w:rFonts w:hint="default"/>
        <w:lang w:val="en-US" w:eastAsia="en-US" w:bidi="en-US"/>
      </w:rPr>
    </w:lvl>
    <w:lvl w:ilvl="6" w:tplc="616A8036">
      <w:numFmt w:val="bullet"/>
      <w:lvlText w:val="•"/>
      <w:lvlJc w:val="left"/>
      <w:pPr>
        <w:ind w:left="6371" w:hanging="285"/>
      </w:pPr>
      <w:rPr>
        <w:rFonts w:hint="default"/>
        <w:lang w:val="en-US" w:eastAsia="en-US" w:bidi="en-US"/>
      </w:rPr>
    </w:lvl>
    <w:lvl w:ilvl="7" w:tplc="06820460">
      <w:numFmt w:val="bullet"/>
      <w:lvlText w:val="•"/>
      <w:lvlJc w:val="left"/>
      <w:pPr>
        <w:ind w:left="7193" w:hanging="285"/>
      </w:pPr>
      <w:rPr>
        <w:rFonts w:hint="default"/>
        <w:lang w:val="en-US" w:eastAsia="en-US" w:bidi="en-US"/>
      </w:rPr>
    </w:lvl>
    <w:lvl w:ilvl="8" w:tplc="181075F2">
      <w:numFmt w:val="bullet"/>
      <w:lvlText w:val="•"/>
      <w:lvlJc w:val="left"/>
      <w:pPr>
        <w:ind w:left="8015" w:hanging="285"/>
      </w:pPr>
      <w:rPr>
        <w:rFonts w:hint="default"/>
        <w:lang w:val="en-US" w:eastAsia="en-US" w:bidi="en-US"/>
      </w:rPr>
    </w:lvl>
  </w:abstractNum>
  <w:abstractNum w:abstractNumId="2" w15:restartNumberingAfterBreak="0">
    <w:nsid w:val="23361122"/>
    <w:multiLevelType w:val="hybridMultilevel"/>
    <w:tmpl w:val="FFF4BD18"/>
    <w:lvl w:ilvl="0" w:tplc="D910C99C">
      <w:start w:val="1"/>
      <w:numFmt w:val="lowerRoman"/>
      <w:lvlText w:val="%1."/>
      <w:lvlJc w:val="left"/>
      <w:pPr>
        <w:ind w:left="2261" w:hanging="285"/>
        <w:jc w:val="left"/>
      </w:pPr>
      <w:rPr>
        <w:rFonts w:ascii="Calibri" w:eastAsia="Calibri" w:hAnsi="Calibri" w:cs="Calibri" w:hint="default"/>
        <w:spacing w:val="-20"/>
        <w:w w:val="100"/>
        <w:sz w:val="22"/>
        <w:szCs w:val="22"/>
        <w:lang w:val="en-US" w:eastAsia="en-US" w:bidi="en-US"/>
      </w:rPr>
    </w:lvl>
    <w:lvl w:ilvl="1" w:tplc="1AA6BAFE">
      <w:numFmt w:val="bullet"/>
      <w:lvlText w:val="•"/>
      <w:lvlJc w:val="left"/>
      <w:pPr>
        <w:ind w:left="2260" w:hanging="285"/>
      </w:pPr>
      <w:rPr>
        <w:rFonts w:hint="default"/>
        <w:lang w:val="en-US" w:eastAsia="en-US" w:bidi="en-US"/>
      </w:rPr>
    </w:lvl>
    <w:lvl w:ilvl="2" w:tplc="3CF051F8">
      <w:numFmt w:val="bullet"/>
      <w:lvlText w:val="•"/>
      <w:lvlJc w:val="left"/>
      <w:pPr>
        <w:ind w:left="3082" w:hanging="285"/>
      </w:pPr>
      <w:rPr>
        <w:rFonts w:hint="default"/>
        <w:lang w:val="en-US" w:eastAsia="en-US" w:bidi="en-US"/>
      </w:rPr>
    </w:lvl>
    <w:lvl w:ilvl="3" w:tplc="E884C0D2">
      <w:numFmt w:val="bullet"/>
      <w:lvlText w:val="•"/>
      <w:lvlJc w:val="left"/>
      <w:pPr>
        <w:ind w:left="3904" w:hanging="285"/>
      </w:pPr>
      <w:rPr>
        <w:rFonts w:hint="default"/>
        <w:lang w:val="en-US" w:eastAsia="en-US" w:bidi="en-US"/>
      </w:rPr>
    </w:lvl>
    <w:lvl w:ilvl="4" w:tplc="E4F2D6A4">
      <w:numFmt w:val="bullet"/>
      <w:lvlText w:val="•"/>
      <w:lvlJc w:val="left"/>
      <w:pPr>
        <w:ind w:left="4726" w:hanging="285"/>
      </w:pPr>
      <w:rPr>
        <w:rFonts w:hint="default"/>
        <w:lang w:val="en-US" w:eastAsia="en-US" w:bidi="en-US"/>
      </w:rPr>
    </w:lvl>
    <w:lvl w:ilvl="5" w:tplc="FF62EF76">
      <w:numFmt w:val="bullet"/>
      <w:lvlText w:val="•"/>
      <w:lvlJc w:val="left"/>
      <w:pPr>
        <w:ind w:left="5548" w:hanging="285"/>
      </w:pPr>
      <w:rPr>
        <w:rFonts w:hint="default"/>
        <w:lang w:val="en-US" w:eastAsia="en-US" w:bidi="en-US"/>
      </w:rPr>
    </w:lvl>
    <w:lvl w:ilvl="6" w:tplc="0C7429A6">
      <w:numFmt w:val="bullet"/>
      <w:lvlText w:val="•"/>
      <w:lvlJc w:val="left"/>
      <w:pPr>
        <w:ind w:left="6371" w:hanging="285"/>
      </w:pPr>
      <w:rPr>
        <w:rFonts w:hint="default"/>
        <w:lang w:val="en-US" w:eastAsia="en-US" w:bidi="en-US"/>
      </w:rPr>
    </w:lvl>
    <w:lvl w:ilvl="7" w:tplc="47FE5D04">
      <w:numFmt w:val="bullet"/>
      <w:lvlText w:val="•"/>
      <w:lvlJc w:val="left"/>
      <w:pPr>
        <w:ind w:left="7193" w:hanging="285"/>
      </w:pPr>
      <w:rPr>
        <w:rFonts w:hint="default"/>
        <w:lang w:val="en-US" w:eastAsia="en-US" w:bidi="en-US"/>
      </w:rPr>
    </w:lvl>
    <w:lvl w:ilvl="8" w:tplc="C6E6FA4A">
      <w:numFmt w:val="bullet"/>
      <w:lvlText w:val="•"/>
      <w:lvlJc w:val="left"/>
      <w:pPr>
        <w:ind w:left="8015" w:hanging="285"/>
      </w:pPr>
      <w:rPr>
        <w:rFonts w:hint="default"/>
        <w:lang w:val="en-US" w:eastAsia="en-US" w:bidi="en-US"/>
      </w:rPr>
    </w:lvl>
  </w:abstractNum>
  <w:abstractNum w:abstractNumId="3" w15:restartNumberingAfterBreak="0">
    <w:nsid w:val="2AA07E96"/>
    <w:multiLevelType w:val="hybridMultilevel"/>
    <w:tmpl w:val="0D9A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649B0"/>
    <w:multiLevelType w:val="hybridMultilevel"/>
    <w:tmpl w:val="43662730"/>
    <w:lvl w:ilvl="0" w:tplc="E5080BD4">
      <w:numFmt w:val="bullet"/>
      <w:lvlText w:val=""/>
      <w:lvlJc w:val="left"/>
      <w:pPr>
        <w:ind w:left="821" w:hanging="361"/>
      </w:pPr>
      <w:rPr>
        <w:rFonts w:ascii="Symbol" w:eastAsia="Symbol" w:hAnsi="Symbol" w:cs="Symbol" w:hint="default"/>
        <w:w w:val="100"/>
        <w:sz w:val="22"/>
        <w:szCs w:val="22"/>
        <w:lang w:val="en-US" w:eastAsia="en-US" w:bidi="en-US"/>
      </w:rPr>
    </w:lvl>
    <w:lvl w:ilvl="1" w:tplc="2B6E9C16">
      <w:numFmt w:val="bullet"/>
      <w:lvlText w:val="o"/>
      <w:lvlJc w:val="left"/>
      <w:pPr>
        <w:ind w:left="1361" w:hanging="180"/>
      </w:pPr>
      <w:rPr>
        <w:rFonts w:ascii="Courier New" w:eastAsia="Courier New" w:hAnsi="Courier New" w:cs="Courier New" w:hint="default"/>
        <w:w w:val="100"/>
        <w:sz w:val="22"/>
        <w:szCs w:val="22"/>
        <w:lang w:val="en-US" w:eastAsia="en-US" w:bidi="en-US"/>
      </w:rPr>
    </w:lvl>
    <w:lvl w:ilvl="2" w:tplc="9CC48F2E">
      <w:numFmt w:val="bullet"/>
      <w:lvlText w:val="•"/>
      <w:lvlJc w:val="left"/>
      <w:pPr>
        <w:ind w:left="1540" w:hanging="180"/>
      </w:pPr>
      <w:rPr>
        <w:rFonts w:hint="default"/>
        <w:lang w:val="en-US" w:eastAsia="en-US" w:bidi="en-US"/>
      </w:rPr>
    </w:lvl>
    <w:lvl w:ilvl="3" w:tplc="66E61C82">
      <w:numFmt w:val="bullet"/>
      <w:lvlText w:val="•"/>
      <w:lvlJc w:val="left"/>
      <w:pPr>
        <w:ind w:left="2555" w:hanging="180"/>
      </w:pPr>
      <w:rPr>
        <w:rFonts w:hint="default"/>
        <w:lang w:val="en-US" w:eastAsia="en-US" w:bidi="en-US"/>
      </w:rPr>
    </w:lvl>
    <w:lvl w:ilvl="4" w:tplc="FCBC7DA6">
      <w:numFmt w:val="bullet"/>
      <w:lvlText w:val="•"/>
      <w:lvlJc w:val="left"/>
      <w:pPr>
        <w:ind w:left="3570" w:hanging="180"/>
      </w:pPr>
      <w:rPr>
        <w:rFonts w:hint="default"/>
        <w:lang w:val="en-US" w:eastAsia="en-US" w:bidi="en-US"/>
      </w:rPr>
    </w:lvl>
    <w:lvl w:ilvl="5" w:tplc="D6CAB9BE">
      <w:numFmt w:val="bullet"/>
      <w:lvlText w:val="•"/>
      <w:lvlJc w:val="left"/>
      <w:pPr>
        <w:ind w:left="4585" w:hanging="180"/>
      </w:pPr>
      <w:rPr>
        <w:rFonts w:hint="default"/>
        <w:lang w:val="en-US" w:eastAsia="en-US" w:bidi="en-US"/>
      </w:rPr>
    </w:lvl>
    <w:lvl w:ilvl="6" w:tplc="54E43474">
      <w:numFmt w:val="bullet"/>
      <w:lvlText w:val="•"/>
      <w:lvlJc w:val="left"/>
      <w:pPr>
        <w:ind w:left="5600" w:hanging="180"/>
      </w:pPr>
      <w:rPr>
        <w:rFonts w:hint="default"/>
        <w:lang w:val="en-US" w:eastAsia="en-US" w:bidi="en-US"/>
      </w:rPr>
    </w:lvl>
    <w:lvl w:ilvl="7" w:tplc="93D4C5EA">
      <w:numFmt w:val="bullet"/>
      <w:lvlText w:val="•"/>
      <w:lvlJc w:val="left"/>
      <w:pPr>
        <w:ind w:left="6615" w:hanging="180"/>
      </w:pPr>
      <w:rPr>
        <w:rFonts w:hint="default"/>
        <w:lang w:val="en-US" w:eastAsia="en-US" w:bidi="en-US"/>
      </w:rPr>
    </w:lvl>
    <w:lvl w:ilvl="8" w:tplc="186644C4">
      <w:numFmt w:val="bullet"/>
      <w:lvlText w:val="•"/>
      <w:lvlJc w:val="left"/>
      <w:pPr>
        <w:ind w:left="7630" w:hanging="180"/>
      </w:pPr>
      <w:rPr>
        <w:rFonts w:hint="default"/>
        <w:lang w:val="en-US" w:eastAsia="en-US" w:bidi="en-US"/>
      </w:rPr>
    </w:lvl>
  </w:abstractNum>
  <w:abstractNum w:abstractNumId="5" w15:restartNumberingAfterBreak="0">
    <w:nsid w:val="2D9B52C0"/>
    <w:multiLevelType w:val="hybridMultilevel"/>
    <w:tmpl w:val="D37CB7DA"/>
    <w:lvl w:ilvl="0" w:tplc="B8E84190">
      <w:start w:val="1"/>
      <w:numFmt w:val="lowerRoman"/>
      <w:lvlText w:val="%1."/>
      <w:lvlJc w:val="left"/>
      <w:pPr>
        <w:ind w:left="2261" w:hanging="285"/>
        <w:jc w:val="left"/>
      </w:pPr>
      <w:rPr>
        <w:rFonts w:ascii="Calibri" w:eastAsia="Calibri" w:hAnsi="Calibri" w:cs="Calibri" w:hint="default"/>
        <w:spacing w:val="-20"/>
        <w:w w:val="100"/>
        <w:sz w:val="22"/>
        <w:szCs w:val="22"/>
        <w:lang w:val="en-US" w:eastAsia="en-US" w:bidi="en-US"/>
      </w:rPr>
    </w:lvl>
    <w:lvl w:ilvl="1" w:tplc="B7107192">
      <w:start w:val="1"/>
      <w:numFmt w:val="decimal"/>
      <w:lvlText w:val="%2."/>
      <w:lvlJc w:val="left"/>
      <w:pPr>
        <w:ind w:left="2982" w:hanging="361"/>
        <w:jc w:val="left"/>
      </w:pPr>
      <w:rPr>
        <w:rFonts w:ascii="Calibri" w:eastAsia="Calibri" w:hAnsi="Calibri" w:cs="Calibri" w:hint="default"/>
        <w:spacing w:val="-5"/>
        <w:w w:val="100"/>
        <w:sz w:val="22"/>
        <w:szCs w:val="22"/>
        <w:lang w:val="en-US" w:eastAsia="en-US" w:bidi="en-US"/>
      </w:rPr>
    </w:lvl>
    <w:lvl w:ilvl="2" w:tplc="580400CE">
      <w:numFmt w:val="bullet"/>
      <w:lvlText w:val="•"/>
      <w:lvlJc w:val="left"/>
      <w:pPr>
        <w:ind w:left="2980" w:hanging="361"/>
      </w:pPr>
      <w:rPr>
        <w:rFonts w:hint="default"/>
        <w:lang w:val="en-US" w:eastAsia="en-US" w:bidi="en-US"/>
      </w:rPr>
    </w:lvl>
    <w:lvl w:ilvl="3" w:tplc="1BECA4F6">
      <w:numFmt w:val="bullet"/>
      <w:lvlText w:val="•"/>
      <w:lvlJc w:val="left"/>
      <w:pPr>
        <w:ind w:left="3815" w:hanging="361"/>
      </w:pPr>
      <w:rPr>
        <w:rFonts w:hint="default"/>
        <w:lang w:val="en-US" w:eastAsia="en-US" w:bidi="en-US"/>
      </w:rPr>
    </w:lvl>
    <w:lvl w:ilvl="4" w:tplc="04548DC4">
      <w:numFmt w:val="bullet"/>
      <w:lvlText w:val="•"/>
      <w:lvlJc w:val="left"/>
      <w:pPr>
        <w:ind w:left="4650" w:hanging="361"/>
      </w:pPr>
      <w:rPr>
        <w:rFonts w:hint="default"/>
        <w:lang w:val="en-US" w:eastAsia="en-US" w:bidi="en-US"/>
      </w:rPr>
    </w:lvl>
    <w:lvl w:ilvl="5" w:tplc="0FC4468E">
      <w:numFmt w:val="bullet"/>
      <w:lvlText w:val="•"/>
      <w:lvlJc w:val="left"/>
      <w:pPr>
        <w:ind w:left="5485" w:hanging="361"/>
      </w:pPr>
      <w:rPr>
        <w:rFonts w:hint="default"/>
        <w:lang w:val="en-US" w:eastAsia="en-US" w:bidi="en-US"/>
      </w:rPr>
    </w:lvl>
    <w:lvl w:ilvl="6" w:tplc="46CA3C8C">
      <w:numFmt w:val="bullet"/>
      <w:lvlText w:val="•"/>
      <w:lvlJc w:val="left"/>
      <w:pPr>
        <w:ind w:left="6320" w:hanging="361"/>
      </w:pPr>
      <w:rPr>
        <w:rFonts w:hint="default"/>
        <w:lang w:val="en-US" w:eastAsia="en-US" w:bidi="en-US"/>
      </w:rPr>
    </w:lvl>
    <w:lvl w:ilvl="7" w:tplc="3968A500">
      <w:numFmt w:val="bullet"/>
      <w:lvlText w:val="•"/>
      <w:lvlJc w:val="left"/>
      <w:pPr>
        <w:ind w:left="7155" w:hanging="361"/>
      </w:pPr>
      <w:rPr>
        <w:rFonts w:hint="default"/>
        <w:lang w:val="en-US" w:eastAsia="en-US" w:bidi="en-US"/>
      </w:rPr>
    </w:lvl>
    <w:lvl w:ilvl="8" w:tplc="92786F30">
      <w:numFmt w:val="bullet"/>
      <w:lvlText w:val="•"/>
      <w:lvlJc w:val="left"/>
      <w:pPr>
        <w:ind w:left="7990" w:hanging="361"/>
      </w:pPr>
      <w:rPr>
        <w:rFonts w:hint="default"/>
        <w:lang w:val="en-US" w:eastAsia="en-US" w:bidi="en-US"/>
      </w:rPr>
    </w:lvl>
  </w:abstractNum>
  <w:abstractNum w:abstractNumId="6" w15:restartNumberingAfterBreak="0">
    <w:nsid w:val="44385F39"/>
    <w:multiLevelType w:val="hybridMultilevel"/>
    <w:tmpl w:val="B5E239E6"/>
    <w:lvl w:ilvl="0" w:tplc="74BE3148">
      <w:start w:val="1"/>
      <w:numFmt w:val="lowerLetter"/>
      <w:lvlText w:val="%1."/>
      <w:lvlJc w:val="left"/>
      <w:pPr>
        <w:ind w:left="2250" w:hanging="180"/>
        <w:jc w:val="left"/>
      </w:pPr>
      <w:rPr>
        <w:rFonts w:ascii="Calibri" w:eastAsia="Calibri" w:hAnsi="Calibri" w:cs="Calibri" w:hint="default"/>
        <w:spacing w:val="-1"/>
        <w:w w:val="100"/>
        <w:sz w:val="22"/>
        <w:szCs w:val="22"/>
        <w:lang w:val="en-US" w:eastAsia="en-US" w:bidi="en-US"/>
      </w:rPr>
    </w:lvl>
    <w:lvl w:ilvl="1" w:tplc="E57688DE">
      <w:numFmt w:val="bullet"/>
      <w:lvlText w:val="•"/>
      <w:lvlJc w:val="left"/>
      <w:pPr>
        <w:ind w:left="2190" w:hanging="180"/>
      </w:pPr>
      <w:rPr>
        <w:rFonts w:hint="default"/>
        <w:lang w:val="en-US" w:eastAsia="en-US" w:bidi="en-US"/>
      </w:rPr>
    </w:lvl>
    <w:lvl w:ilvl="2" w:tplc="3A90F35E">
      <w:numFmt w:val="bullet"/>
      <w:lvlText w:val="•"/>
      <w:lvlJc w:val="left"/>
      <w:pPr>
        <w:ind w:left="3020" w:hanging="180"/>
      </w:pPr>
      <w:rPr>
        <w:rFonts w:hint="default"/>
        <w:lang w:val="en-US" w:eastAsia="en-US" w:bidi="en-US"/>
      </w:rPr>
    </w:lvl>
    <w:lvl w:ilvl="3" w:tplc="25B4EAD4">
      <w:numFmt w:val="bullet"/>
      <w:lvlText w:val="•"/>
      <w:lvlJc w:val="left"/>
      <w:pPr>
        <w:ind w:left="3850" w:hanging="180"/>
      </w:pPr>
      <w:rPr>
        <w:rFonts w:hint="default"/>
        <w:lang w:val="en-US" w:eastAsia="en-US" w:bidi="en-US"/>
      </w:rPr>
    </w:lvl>
    <w:lvl w:ilvl="4" w:tplc="57D87A7A">
      <w:numFmt w:val="bullet"/>
      <w:lvlText w:val="•"/>
      <w:lvlJc w:val="left"/>
      <w:pPr>
        <w:ind w:left="4680" w:hanging="180"/>
      </w:pPr>
      <w:rPr>
        <w:rFonts w:hint="default"/>
        <w:lang w:val="en-US" w:eastAsia="en-US" w:bidi="en-US"/>
      </w:rPr>
    </w:lvl>
    <w:lvl w:ilvl="5" w:tplc="0F44F51C">
      <w:numFmt w:val="bullet"/>
      <w:lvlText w:val="•"/>
      <w:lvlJc w:val="left"/>
      <w:pPr>
        <w:ind w:left="5510" w:hanging="180"/>
      </w:pPr>
      <w:rPr>
        <w:rFonts w:hint="default"/>
        <w:lang w:val="en-US" w:eastAsia="en-US" w:bidi="en-US"/>
      </w:rPr>
    </w:lvl>
    <w:lvl w:ilvl="6" w:tplc="ED02EC0C">
      <w:numFmt w:val="bullet"/>
      <w:lvlText w:val="•"/>
      <w:lvlJc w:val="left"/>
      <w:pPr>
        <w:ind w:left="6340" w:hanging="180"/>
      </w:pPr>
      <w:rPr>
        <w:rFonts w:hint="default"/>
        <w:lang w:val="en-US" w:eastAsia="en-US" w:bidi="en-US"/>
      </w:rPr>
    </w:lvl>
    <w:lvl w:ilvl="7" w:tplc="2DB628E2">
      <w:numFmt w:val="bullet"/>
      <w:lvlText w:val="•"/>
      <w:lvlJc w:val="left"/>
      <w:pPr>
        <w:ind w:left="7170" w:hanging="180"/>
      </w:pPr>
      <w:rPr>
        <w:rFonts w:hint="default"/>
        <w:lang w:val="en-US" w:eastAsia="en-US" w:bidi="en-US"/>
      </w:rPr>
    </w:lvl>
    <w:lvl w:ilvl="8" w:tplc="C6FC5828">
      <w:numFmt w:val="bullet"/>
      <w:lvlText w:val="•"/>
      <w:lvlJc w:val="left"/>
      <w:pPr>
        <w:ind w:left="8000" w:hanging="180"/>
      </w:pPr>
      <w:rPr>
        <w:rFonts w:hint="default"/>
        <w:lang w:val="en-US" w:eastAsia="en-US" w:bidi="en-US"/>
      </w:rPr>
    </w:lvl>
  </w:abstractNum>
  <w:abstractNum w:abstractNumId="7" w15:restartNumberingAfterBreak="0">
    <w:nsid w:val="4D4F26D1"/>
    <w:multiLevelType w:val="multilevel"/>
    <w:tmpl w:val="9536A0F0"/>
    <w:lvl w:ilvl="0">
      <w:start w:val="5"/>
      <w:numFmt w:val="lowerLetter"/>
      <w:lvlText w:val="%1"/>
      <w:lvlJc w:val="left"/>
      <w:pPr>
        <w:ind w:left="1481" w:hanging="301"/>
        <w:jc w:val="left"/>
      </w:pPr>
      <w:rPr>
        <w:rFonts w:hint="default"/>
        <w:lang w:val="en-US" w:eastAsia="en-US" w:bidi="en-US"/>
      </w:rPr>
    </w:lvl>
    <w:lvl w:ilvl="1">
      <w:start w:val="2"/>
      <w:numFmt w:val="upperLetter"/>
      <w:lvlText w:val="%1.%2"/>
      <w:lvlJc w:val="left"/>
      <w:pPr>
        <w:ind w:left="1481" w:hanging="301"/>
        <w:jc w:val="left"/>
      </w:pPr>
      <w:rPr>
        <w:rFonts w:ascii="Calibri" w:eastAsia="Calibri" w:hAnsi="Calibri" w:cs="Calibri" w:hint="default"/>
        <w:w w:val="100"/>
        <w:sz w:val="20"/>
        <w:szCs w:val="20"/>
        <w:lang w:val="en-US" w:eastAsia="en-US" w:bidi="en-US"/>
      </w:rPr>
    </w:lvl>
    <w:lvl w:ilvl="2">
      <w:start w:val="1"/>
      <w:numFmt w:val="lowerRoman"/>
      <w:lvlText w:val="%3."/>
      <w:lvlJc w:val="left"/>
      <w:pPr>
        <w:ind w:left="2261" w:hanging="285"/>
        <w:jc w:val="right"/>
      </w:pPr>
      <w:rPr>
        <w:rFonts w:ascii="Calibri" w:eastAsia="Calibri" w:hAnsi="Calibri" w:cs="Calibri" w:hint="default"/>
        <w:spacing w:val="-20"/>
        <w:w w:val="100"/>
        <w:sz w:val="22"/>
        <w:szCs w:val="22"/>
        <w:lang w:val="en-US" w:eastAsia="en-US" w:bidi="en-US"/>
      </w:rPr>
    </w:lvl>
    <w:lvl w:ilvl="3">
      <w:numFmt w:val="bullet"/>
      <w:lvlText w:val="•"/>
      <w:lvlJc w:val="left"/>
      <w:pPr>
        <w:ind w:left="3904" w:hanging="285"/>
      </w:pPr>
      <w:rPr>
        <w:rFonts w:hint="default"/>
        <w:lang w:val="en-US" w:eastAsia="en-US" w:bidi="en-US"/>
      </w:rPr>
    </w:lvl>
    <w:lvl w:ilvl="4">
      <w:numFmt w:val="bullet"/>
      <w:lvlText w:val="•"/>
      <w:lvlJc w:val="left"/>
      <w:pPr>
        <w:ind w:left="4726" w:hanging="285"/>
      </w:pPr>
      <w:rPr>
        <w:rFonts w:hint="default"/>
        <w:lang w:val="en-US" w:eastAsia="en-US" w:bidi="en-US"/>
      </w:rPr>
    </w:lvl>
    <w:lvl w:ilvl="5">
      <w:numFmt w:val="bullet"/>
      <w:lvlText w:val="•"/>
      <w:lvlJc w:val="left"/>
      <w:pPr>
        <w:ind w:left="5548" w:hanging="285"/>
      </w:pPr>
      <w:rPr>
        <w:rFonts w:hint="default"/>
        <w:lang w:val="en-US" w:eastAsia="en-US" w:bidi="en-US"/>
      </w:rPr>
    </w:lvl>
    <w:lvl w:ilvl="6">
      <w:numFmt w:val="bullet"/>
      <w:lvlText w:val="•"/>
      <w:lvlJc w:val="left"/>
      <w:pPr>
        <w:ind w:left="6371" w:hanging="285"/>
      </w:pPr>
      <w:rPr>
        <w:rFonts w:hint="default"/>
        <w:lang w:val="en-US" w:eastAsia="en-US" w:bidi="en-US"/>
      </w:rPr>
    </w:lvl>
    <w:lvl w:ilvl="7">
      <w:numFmt w:val="bullet"/>
      <w:lvlText w:val="•"/>
      <w:lvlJc w:val="left"/>
      <w:pPr>
        <w:ind w:left="7193" w:hanging="285"/>
      </w:pPr>
      <w:rPr>
        <w:rFonts w:hint="default"/>
        <w:lang w:val="en-US" w:eastAsia="en-US" w:bidi="en-US"/>
      </w:rPr>
    </w:lvl>
    <w:lvl w:ilvl="8">
      <w:numFmt w:val="bullet"/>
      <w:lvlText w:val="•"/>
      <w:lvlJc w:val="left"/>
      <w:pPr>
        <w:ind w:left="8015" w:hanging="285"/>
      </w:pPr>
      <w:rPr>
        <w:rFonts w:hint="default"/>
        <w:lang w:val="en-US" w:eastAsia="en-US" w:bidi="en-US"/>
      </w:rPr>
    </w:lvl>
  </w:abstractNum>
  <w:abstractNum w:abstractNumId="8" w15:restartNumberingAfterBreak="0">
    <w:nsid w:val="77A2628E"/>
    <w:multiLevelType w:val="hybridMultilevel"/>
    <w:tmpl w:val="34983258"/>
    <w:lvl w:ilvl="0" w:tplc="CE088F4A">
      <w:start w:val="2"/>
      <w:numFmt w:val="lowerLetter"/>
      <w:lvlText w:val="%1."/>
      <w:lvlJc w:val="left"/>
      <w:pPr>
        <w:ind w:left="1541" w:hanging="180"/>
        <w:jc w:val="left"/>
      </w:pPr>
      <w:rPr>
        <w:rFonts w:ascii="Calibri" w:eastAsia="Calibri" w:hAnsi="Calibri" w:cs="Calibri" w:hint="default"/>
        <w:spacing w:val="-1"/>
        <w:w w:val="100"/>
        <w:sz w:val="20"/>
        <w:szCs w:val="20"/>
        <w:lang w:val="en-US" w:eastAsia="en-US" w:bidi="en-US"/>
      </w:rPr>
    </w:lvl>
    <w:lvl w:ilvl="1" w:tplc="9B1E5924">
      <w:numFmt w:val="bullet"/>
      <w:lvlText w:val="•"/>
      <w:lvlJc w:val="left"/>
      <w:pPr>
        <w:ind w:left="2352" w:hanging="180"/>
      </w:pPr>
      <w:rPr>
        <w:rFonts w:hint="default"/>
        <w:lang w:val="en-US" w:eastAsia="en-US" w:bidi="en-US"/>
      </w:rPr>
    </w:lvl>
    <w:lvl w:ilvl="2" w:tplc="39FE2F92">
      <w:numFmt w:val="bullet"/>
      <w:lvlText w:val="•"/>
      <w:lvlJc w:val="left"/>
      <w:pPr>
        <w:ind w:left="3164" w:hanging="180"/>
      </w:pPr>
      <w:rPr>
        <w:rFonts w:hint="default"/>
        <w:lang w:val="en-US" w:eastAsia="en-US" w:bidi="en-US"/>
      </w:rPr>
    </w:lvl>
    <w:lvl w:ilvl="3" w:tplc="75B2A9D6">
      <w:numFmt w:val="bullet"/>
      <w:lvlText w:val="•"/>
      <w:lvlJc w:val="left"/>
      <w:pPr>
        <w:ind w:left="3976" w:hanging="180"/>
      </w:pPr>
      <w:rPr>
        <w:rFonts w:hint="default"/>
        <w:lang w:val="en-US" w:eastAsia="en-US" w:bidi="en-US"/>
      </w:rPr>
    </w:lvl>
    <w:lvl w:ilvl="4" w:tplc="1AFEF65A">
      <w:numFmt w:val="bullet"/>
      <w:lvlText w:val="•"/>
      <w:lvlJc w:val="left"/>
      <w:pPr>
        <w:ind w:left="4788" w:hanging="180"/>
      </w:pPr>
      <w:rPr>
        <w:rFonts w:hint="default"/>
        <w:lang w:val="en-US" w:eastAsia="en-US" w:bidi="en-US"/>
      </w:rPr>
    </w:lvl>
    <w:lvl w:ilvl="5" w:tplc="90301B5E">
      <w:numFmt w:val="bullet"/>
      <w:lvlText w:val="•"/>
      <w:lvlJc w:val="left"/>
      <w:pPr>
        <w:ind w:left="5600" w:hanging="180"/>
      </w:pPr>
      <w:rPr>
        <w:rFonts w:hint="default"/>
        <w:lang w:val="en-US" w:eastAsia="en-US" w:bidi="en-US"/>
      </w:rPr>
    </w:lvl>
    <w:lvl w:ilvl="6" w:tplc="3154DAAA">
      <w:numFmt w:val="bullet"/>
      <w:lvlText w:val="•"/>
      <w:lvlJc w:val="left"/>
      <w:pPr>
        <w:ind w:left="6412" w:hanging="180"/>
      </w:pPr>
      <w:rPr>
        <w:rFonts w:hint="default"/>
        <w:lang w:val="en-US" w:eastAsia="en-US" w:bidi="en-US"/>
      </w:rPr>
    </w:lvl>
    <w:lvl w:ilvl="7" w:tplc="5D829C68">
      <w:numFmt w:val="bullet"/>
      <w:lvlText w:val="•"/>
      <w:lvlJc w:val="left"/>
      <w:pPr>
        <w:ind w:left="7224" w:hanging="180"/>
      </w:pPr>
      <w:rPr>
        <w:rFonts w:hint="default"/>
        <w:lang w:val="en-US" w:eastAsia="en-US" w:bidi="en-US"/>
      </w:rPr>
    </w:lvl>
    <w:lvl w:ilvl="8" w:tplc="E2C41C00">
      <w:numFmt w:val="bullet"/>
      <w:lvlText w:val="•"/>
      <w:lvlJc w:val="left"/>
      <w:pPr>
        <w:ind w:left="8036" w:hanging="180"/>
      </w:pPr>
      <w:rPr>
        <w:rFonts w:hint="default"/>
        <w:lang w:val="en-US" w:eastAsia="en-US" w:bidi="en-US"/>
      </w:rPr>
    </w:lvl>
  </w:abstractNum>
  <w:abstractNum w:abstractNumId="9" w15:restartNumberingAfterBreak="0">
    <w:nsid w:val="7CCA17DC"/>
    <w:multiLevelType w:val="hybridMultilevel"/>
    <w:tmpl w:val="269A41C2"/>
    <w:lvl w:ilvl="0" w:tplc="3726FAFA">
      <w:start w:val="1"/>
      <w:numFmt w:val="decimal"/>
      <w:lvlText w:val="%1."/>
      <w:lvlJc w:val="left"/>
      <w:pPr>
        <w:ind w:left="821" w:hanging="361"/>
        <w:jc w:val="left"/>
      </w:pPr>
      <w:rPr>
        <w:rFonts w:ascii="Calibri" w:eastAsia="Calibri" w:hAnsi="Calibri" w:cs="Calibri" w:hint="default"/>
        <w:spacing w:val="-4"/>
        <w:w w:val="100"/>
        <w:sz w:val="22"/>
        <w:szCs w:val="22"/>
        <w:lang w:val="en-US" w:eastAsia="en-US" w:bidi="en-US"/>
      </w:rPr>
    </w:lvl>
    <w:lvl w:ilvl="1" w:tplc="01AA2070">
      <w:start w:val="1"/>
      <w:numFmt w:val="lowerLetter"/>
      <w:lvlText w:val="%2."/>
      <w:lvlJc w:val="left"/>
      <w:pPr>
        <w:ind w:left="1361" w:hanging="180"/>
        <w:jc w:val="left"/>
      </w:pPr>
      <w:rPr>
        <w:rFonts w:ascii="Calibri" w:eastAsia="Calibri" w:hAnsi="Calibri" w:cs="Calibri" w:hint="default"/>
        <w:spacing w:val="-1"/>
        <w:w w:val="100"/>
        <w:sz w:val="22"/>
        <w:szCs w:val="22"/>
        <w:lang w:val="en-US" w:eastAsia="en-US" w:bidi="en-US"/>
      </w:rPr>
    </w:lvl>
    <w:lvl w:ilvl="2" w:tplc="A99C4A6A">
      <w:numFmt w:val="bullet"/>
      <w:lvlText w:val="•"/>
      <w:lvlJc w:val="left"/>
      <w:pPr>
        <w:ind w:left="2282" w:hanging="180"/>
      </w:pPr>
      <w:rPr>
        <w:rFonts w:hint="default"/>
        <w:lang w:val="en-US" w:eastAsia="en-US" w:bidi="en-US"/>
      </w:rPr>
    </w:lvl>
    <w:lvl w:ilvl="3" w:tplc="481A951E">
      <w:numFmt w:val="bullet"/>
      <w:lvlText w:val="•"/>
      <w:lvlJc w:val="left"/>
      <w:pPr>
        <w:ind w:left="3204" w:hanging="180"/>
      </w:pPr>
      <w:rPr>
        <w:rFonts w:hint="default"/>
        <w:lang w:val="en-US" w:eastAsia="en-US" w:bidi="en-US"/>
      </w:rPr>
    </w:lvl>
    <w:lvl w:ilvl="4" w:tplc="497A4850">
      <w:numFmt w:val="bullet"/>
      <w:lvlText w:val="•"/>
      <w:lvlJc w:val="left"/>
      <w:pPr>
        <w:ind w:left="4126" w:hanging="180"/>
      </w:pPr>
      <w:rPr>
        <w:rFonts w:hint="default"/>
        <w:lang w:val="en-US" w:eastAsia="en-US" w:bidi="en-US"/>
      </w:rPr>
    </w:lvl>
    <w:lvl w:ilvl="5" w:tplc="94CCEB4E">
      <w:numFmt w:val="bullet"/>
      <w:lvlText w:val="•"/>
      <w:lvlJc w:val="left"/>
      <w:pPr>
        <w:ind w:left="5048" w:hanging="180"/>
      </w:pPr>
      <w:rPr>
        <w:rFonts w:hint="default"/>
        <w:lang w:val="en-US" w:eastAsia="en-US" w:bidi="en-US"/>
      </w:rPr>
    </w:lvl>
    <w:lvl w:ilvl="6" w:tplc="A00C8314">
      <w:numFmt w:val="bullet"/>
      <w:lvlText w:val="•"/>
      <w:lvlJc w:val="left"/>
      <w:pPr>
        <w:ind w:left="5971" w:hanging="180"/>
      </w:pPr>
      <w:rPr>
        <w:rFonts w:hint="default"/>
        <w:lang w:val="en-US" w:eastAsia="en-US" w:bidi="en-US"/>
      </w:rPr>
    </w:lvl>
    <w:lvl w:ilvl="7" w:tplc="3D3C91D0">
      <w:numFmt w:val="bullet"/>
      <w:lvlText w:val="•"/>
      <w:lvlJc w:val="left"/>
      <w:pPr>
        <w:ind w:left="6893" w:hanging="180"/>
      </w:pPr>
      <w:rPr>
        <w:rFonts w:hint="default"/>
        <w:lang w:val="en-US" w:eastAsia="en-US" w:bidi="en-US"/>
      </w:rPr>
    </w:lvl>
    <w:lvl w:ilvl="8" w:tplc="3C2AA758">
      <w:numFmt w:val="bullet"/>
      <w:lvlText w:val="•"/>
      <w:lvlJc w:val="left"/>
      <w:pPr>
        <w:ind w:left="7815" w:hanging="180"/>
      </w:pPr>
      <w:rPr>
        <w:rFonts w:hint="default"/>
        <w:lang w:val="en-US" w:eastAsia="en-US" w:bidi="en-US"/>
      </w:rPr>
    </w:lvl>
  </w:abstractNum>
  <w:abstractNum w:abstractNumId="10" w15:restartNumberingAfterBreak="0">
    <w:nsid w:val="7E514E2E"/>
    <w:multiLevelType w:val="multilevel"/>
    <w:tmpl w:val="0E7E6BCA"/>
    <w:lvl w:ilvl="0">
      <w:start w:val="1"/>
      <w:numFmt w:val="lowerLetter"/>
      <w:lvlText w:val="%1"/>
      <w:lvlJc w:val="left"/>
      <w:pPr>
        <w:ind w:left="285" w:hanging="285"/>
        <w:jc w:val="left"/>
      </w:pPr>
      <w:rPr>
        <w:rFonts w:hint="default"/>
        <w:lang w:val="en-US" w:eastAsia="en-US" w:bidi="en-US"/>
      </w:rPr>
    </w:lvl>
    <w:lvl w:ilvl="1">
      <w:start w:val="26"/>
      <w:numFmt w:val="upperLetter"/>
      <w:lvlText w:val="%1.%2"/>
      <w:lvlJc w:val="left"/>
      <w:pPr>
        <w:ind w:left="285" w:hanging="285"/>
        <w:jc w:val="left"/>
      </w:pPr>
      <w:rPr>
        <w:rFonts w:ascii="Calibri" w:eastAsia="Calibri" w:hAnsi="Calibri" w:cs="Calibri" w:hint="default"/>
        <w:spacing w:val="-31"/>
        <w:w w:val="100"/>
        <w:sz w:val="20"/>
        <w:szCs w:val="20"/>
        <w:lang w:val="en-US" w:eastAsia="en-US" w:bidi="en-US"/>
      </w:rPr>
    </w:lvl>
    <w:lvl w:ilvl="2">
      <w:start w:val="1"/>
      <w:numFmt w:val="lowerRoman"/>
      <w:lvlText w:val="%3."/>
      <w:lvlJc w:val="left"/>
      <w:pPr>
        <w:ind w:left="1081" w:hanging="285"/>
        <w:jc w:val="right"/>
      </w:pPr>
      <w:rPr>
        <w:rFonts w:ascii="Calibri" w:eastAsia="Calibri" w:hAnsi="Calibri" w:cs="Calibri" w:hint="default"/>
        <w:spacing w:val="-20"/>
        <w:w w:val="100"/>
        <w:sz w:val="22"/>
        <w:szCs w:val="22"/>
        <w:lang w:val="en-US" w:eastAsia="en-US" w:bidi="en-US"/>
      </w:rPr>
    </w:lvl>
    <w:lvl w:ilvl="3">
      <w:numFmt w:val="bullet"/>
      <w:lvlText w:val="•"/>
      <w:lvlJc w:val="left"/>
      <w:pPr>
        <w:ind w:left="2724" w:hanging="285"/>
      </w:pPr>
      <w:rPr>
        <w:rFonts w:hint="default"/>
        <w:lang w:val="en-US" w:eastAsia="en-US" w:bidi="en-US"/>
      </w:rPr>
    </w:lvl>
    <w:lvl w:ilvl="4">
      <w:numFmt w:val="bullet"/>
      <w:lvlText w:val="•"/>
      <w:lvlJc w:val="left"/>
      <w:pPr>
        <w:ind w:left="3546" w:hanging="285"/>
      </w:pPr>
      <w:rPr>
        <w:rFonts w:hint="default"/>
        <w:lang w:val="en-US" w:eastAsia="en-US" w:bidi="en-US"/>
      </w:rPr>
    </w:lvl>
    <w:lvl w:ilvl="5">
      <w:numFmt w:val="bullet"/>
      <w:lvlText w:val="•"/>
      <w:lvlJc w:val="left"/>
      <w:pPr>
        <w:ind w:left="4368" w:hanging="285"/>
      </w:pPr>
      <w:rPr>
        <w:rFonts w:hint="default"/>
        <w:lang w:val="en-US" w:eastAsia="en-US" w:bidi="en-US"/>
      </w:rPr>
    </w:lvl>
    <w:lvl w:ilvl="6">
      <w:numFmt w:val="bullet"/>
      <w:lvlText w:val="•"/>
      <w:lvlJc w:val="left"/>
      <w:pPr>
        <w:ind w:left="5191" w:hanging="285"/>
      </w:pPr>
      <w:rPr>
        <w:rFonts w:hint="default"/>
        <w:lang w:val="en-US" w:eastAsia="en-US" w:bidi="en-US"/>
      </w:rPr>
    </w:lvl>
    <w:lvl w:ilvl="7">
      <w:numFmt w:val="bullet"/>
      <w:lvlText w:val="•"/>
      <w:lvlJc w:val="left"/>
      <w:pPr>
        <w:ind w:left="6013" w:hanging="285"/>
      </w:pPr>
      <w:rPr>
        <w:rFonts w:hint="default"/>
        <w:lang w:val="en-US" w:eastAsia="en-US" w:bidi="en-US"/>
      </w:rPr>
    </w:lvl>
    <w:lvl w:ilvl="8">
      <w:numFmt w:val="bullet"/>
      <w:lvlText w:val="•"/>
      <w:lvlJc w:val="left"/>
      <w:pPr>
        <w:ind w:left="6835" w:hanging="285"/>
      </w:pPr>
      <w:rPr>
        <w:rFonts w:hint="default"/>
        <w:lang w:val="en-US" w:eastAsia="en-US" w:bidi="en-US"/>
      </w:rPr>
    </w:lvl>
  </w:abstractNum>
  <w:num w:numId="1" w16cid:durableId="1115323854">
    <w:abstractNumId w:val="2"/>
  </w:num>
  <w:num w:numId="2" w16cid:durableId="1642535515">
    <w:abstractNumId w:val="0"/>
  </w:num>
  <w:num w:numId="3" w16cid:durableId="739864032">
    <w:abstractNumId w:val="10"/>
  </w:num>
  <w:num w:numId="4" w16cid:durableId="1584755179">
    <w:abstractNumId w:val="1"/>
  </w:num>
  <w:num w:numId="5" w16cid:durableId="571889330">
    <w:abstractNumId w:val="5"/>
  </w:num>
  <w:num w:numId="6" w16cid:durableId="219826977">
    <w:abstractNumId w:val="7"/>
  </w:num>
  <w:num w:numId="7" w16cid:durableId="1915504430">
    <w:abstractNumId w:val="8"/>
  </w:num>
  <w:num w:numId="8" w16cid:durableId="732586819">
    <w:abstractNumId w:val="6"/>
  </w:num>
  <w:num w:numId="9" w16cid:durableId="163859368">
    <w:abstractNumId w:val="9"/>
  </w:num>
  <w:num w:numId="10" w16cid:durableId="514613134">
    <w:abstractNumId w:val="4"/>
  </w:num>
  <w:num w:numId="11" w16cid:durableId="2007704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CF"/>
    <w:rsid w:val="000A5B68"/>
    <w:rsid w:val="000E7860"/>
    <w:rsid w:val="000E7E8C"/>
    <w:rsid w:val="00164270"/>
    <w:rsid w:val="00256B16"/>
    <w:rsid w:val="005607E9"/>
    <w:rsid w:val="005C0AC5"/>
    <w:rsid w:val="0061029C"/>
    <w:rsid w:val="00680FEC"/>
    <w:rsid w:val="006C1C2D"/>
    <w:rsid w:val="006D2938"/>
    <w:rsid w:val="0089753B"/>
    <w:rsid w:val="00897F61"/>
    <w:rsid w:val="00922EA1"/>
    <w:rsid w:val="00964840"/>
    <w:rsid w:val="00990E88"/>
    <w:rsid w:val="009D1314"/>
    <w:rsid w:val="00B21BEB"/>
    <w:rsid w:val="00C05EFE"/>
    <w:rsid w:val="00C2442E"/>
    <w:rsid w:val="00C75AC8"/>
    <w:rsid w:val="00ED534E"/>
    <w:rsid w:val="00F20D7E"/>
    <w:rsid w:val="00FC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35171"/>
  <w15:docId w15:val="{2FC9E344-D1C7-419B-A2BA-E746D1C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ListParagraph">
    <w:name w:val="List Paragraph"/>
    <w:basedOn w:val="Normal"/>
    <w:uiPriority w:val="34"/>
    <w:qFormat/>
    <w:pPr>
      <w:spacing w:before="41"/>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2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ncourts.gov/access-case-records.aspx" TargetMode="External"/><Relationship Id="rId13" Type="http://schemas.openxmlformats.org/officeDocument/2006/relationships/hyperlink" Target="https://support.zoom.us/hc/en-us/articles/11500576964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upport.zoom.us/hc/en-us/sections/200305413-Mobi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zoom.us/hc/en-us/articles/201362663-Joining-a-meeting-by-pho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pport.zoom.us/hc/en-us/articles/201362193-Joining-a-meeting" TargetMode="External"/><Relationship Id="rId4" Type="http://schemas.openxmlformats.org/officeDocument/2006/relationships/webSettings" Target="webSettings.xml"/><Relationship Id="rId9" Type="http://schemas.openxmlformats.org/officeDocument/2006/relationships/hyperlink" Target="https://www.mncourts.gov/access-case-record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Kelly</dc:creator>
  <cp:lastModifiedBy>Sonja Woodward</cp:lastModifiedBy>
  <cp:revision>2</cp:revision>
  <dcterms:created xsi:type="dcterms:W3CDTF">2025-02-10T16:34:00Z</dcterms:created>
  <dcterms:modified xsi:type="dcterms:W3CDTF">2025-02-10T16:34:00Z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Microsoft Word</vt:lpwstr>
  </property>
  <property fmtid="{D5CDD505-2E9C-101B-9397-08002B2CF9AE}" pid="4" name="LastSaved">
    <vt:filetime>2025-01-02T00:00:00Z</vt:filetime>
  </property>
</Properties>
</file>